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884009" w14:textId="4DEE81FE" w:rsidR="006778D2" w:rsidRPr="006778D2" w:rsidRDefault="006778D2" w:rsidP="006778D2">
      <w:pPr>
        <w:rPr>
          <w:rFonts w:ascii="Segoe UI Emoji" w:hAnsi="Segoe UI Emoji"/>
        </w:rPr>
      </w:pPr>
      <w:r w:rsidRPr="00556FF7">
        <w:rPr>
          <w:rFonts w:ascii="Segoe UI Emoji" w:hAnsi="Segoe UI Emoji"/>
          <w:b/>
          <w:bCs/>
        </w:rPr>
        <w:t>Subject:</w:t>
      </w:r>
      <w:r w:rsidR="0047646A">
        <w:rPr>
          <w:rFonts w:ascii="Segoe UI Emoji" w:hAnsi="Segoe UI Emoji"/>
        </w:rPr>
        <w:t xml:space="preserve"> Writing </w:t>
      </w:r>
      <w:r w:rsidR="005C4C8A">
        <w:t>2024/25</w:t>
      </w:r>
      <w:r w:rsidR="0047646A">
        <w:tab/>
      </w:r>
      <w:r w:rsidR="0047646A">
        <w:tab/>
      </w:r>
      <w:r w:rsidR="0047646A">
        <w:tab/>
      </w:r>
      <w:r w:rsidR="0047646A">
        <w:tab/>
      </w:r>
      <w:r>
        <w:tab/>
      </w:r>
      <w:r>
        <w:tab/>
      </w:r>
      <w:r>
        <w:tab/>
      </w:r>
      <w:r w:rsidR="00556FF7">
        <w:tab/>
      </w:r>
      <w:r w:rsidRPr="00556FF7">
        <w:rPr>
          <w:rFonts w:ascii="Segoe UI Emoji" w:hAnsi="Segoe UI Emoji"/>
          <w:b/>
          <w:bCs/>
        </w:rPr>
        <w:t>Subject Lead:</w:t>
      </w:r>
      <w:r w:rsidRPr="006778D2">
        <w:rPr>
          <w:rFonts w:ascii="Segoe UI Emoji" w:hAnsi="Segoe UI Emoji"/>
        </w:rPr>
        <w:t xml:space="preserve"> </w:t>
      </w:r>
      <w:r w:rsidR="00A33B03">
        <w:rPr>
          <w:rFonts w:ascii="Segoe UI Emoji" w:hAnsi="Segoe UI Emoji"/>
        </w:rPr>
        <w:t xml:space="preserve">J </w:t>
      </w:r>
      <w:r w:rsidR="001B6C85">
        <w:rPr>
          <w:rFonts w:ascii="Segoe UI Emoji" w:hAnsi="Segoe UI Emoji"/>
        </w:rPr>
        <w:t>Law</w:t>
      </w:r>
      <w: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6582"/>
      </w:tblGrid>
      <w:tr w:rsidR="006778D2" w14:paraId="28B8F9A6" w14:textId="77777777" w:rsidTr="00556FF7">
        <w:tc>
          <w:tcPr>
            <w:tcW w:w="7366" w:type="dxa"/>
          </w:tcPr>
          <w:p w14:paraId="630B318E" w14:textId="0763089F" w:rsidR="00FF1AFD" w:rsidRPr="00FF1AFD" w:rsidRDefault="00FF1AFD" w:rsidP="00FF1AFD">
            <w:pPr>
              <w:rPr>
                <w:rFonts w:ascii="OpenDyslexic" w:hAnsi="OpenDyslexic"/>
                <w:b/>
                <w:i/>
                <w:color w:val="FFFFFF" w:themeColor="background1"/>
                <w:sz w:val="28"/>
                <w:szCs w:val="18"/>
                <w14:reflection w14:blurRad="6350" w14:stA="55000" w14:stPos="0" w14:endA="300" w14:endPos="45500" w14:dist="0" w14:dir="5400000" w14:fadeDir="5400000" w14:sx="100000" w14:sy="-100000" w14:kx="0" w14:ky="0" w14:algn="bl"/>
                <w14:textOutline w14:w="12700" w14:cap="rnd" w14:cmpd="sng" w14:algn="ctr">
                  <w14:solidFill>
                    <w14:srgbClr w14:val="002060"/>
                  </w14:solidFill>
                  <w14:prstDash w14:val="solid"/>
                  <w14:bevel/>
                </w14:textOutline>
              </w:rPr>
            </w:pPr>
            <w:r>
              <w:rPr>
                <w:rFonts w:ascii="OpenDyslexic" w:hAnsi="OpenDyslexic"/>
                <w:b/>
                <w:color w:val="FFFFFF" w:themeColor="background1"/>
                <w:sz w:val="32"/>
                <w:szCs w:val="32"/>
                <w14:reflection w14:blurRad="6350" w14:stA="55000" w14:stPos="0" w14:endA="300" w14:endPos="45500" w14:dist="0" w14:dir="5400000" w14:fadeDir="5400000" w14:sx="100000" w14:sy="-100000" w14:kx="0" w14:ky="0" w14:algn="bl"/>
                <w14:textOutline w14:w="12700" w14:cap="rnd" w14:cmpd="sng" w14:algn="ctr">
                  <w14:solidFill>
                    <w14:srgbClr w14:val="002060"/>
                  </w14:solidFill>
                  <w14:prstDash w14:val="solid"/>
                  <w14:bevel/>
                </w14:textOutline>
              </w:rPr>
              <w:t>QUALITY OF EDUCATION</w:t>
            </w:r>
          </w:p>
          <w:p w14:paraId="7CCDB381" w14:textId="74405509" w:rsidR="006778D2" w:rsidRPr="00556FF7" w:rsidRDefault="006778D2" w:rsidP="00FF1AFD">
            <w:pPr>
              <w:tabs>
                <w:tab w:val="left" w:pos="3083"/>
              </w:tabs>
              <w:rPr>
                <w:b/>
                <w:bCs/>
              </w:rPr>
            </w:pPr>
          </w:p>
        </w:tc>
        <w:tc>
          <w:tcPr>
            <w:tcW w:w="6582" w:type="dxa"/>
          </w:tcPr>
          <w:p w14:paraId="7A6C52FF" w14:textId="47513B91" w:rsidR="006778D2" w:rsidRPr="00556FF7" w:rsidRDefault="006778D2" w:rsidP="006778D2">
            <w:pPr>
              <w:tabs>
                <w:tab w:val="left" w:pos="7440"/>
              </w:tabs>
              <w:rPr>
                <w:b/>
                <w:bCs/>
              </w:rPr>
            </w:pPr>
            <w:r w:rsidRPr="00556FF7">
              <w:rPr>
                <w:b/>
                <w:bCs/>
              </w:rPr>
              <w:t>GRADE:</w:t>
            </w:r>
            <w:r w:rsidR="0047646A">
              <w:rPr>
                <w:b/>
                <w:bCs/>
              </w:rPr>
              <w:t xml:space="preserve"> 2</w:t>
            </w:r>
          </w:p>
        </w:tc>
      </w:tr>
      <w:tr w:rsidR="006778D2" w14:paraId="214F8E3A" w14:textId="77777777" w:rsidTr="00556FF7">
        <w:tc>
          <w:tcPr>
            <w:tcW w:w="7366" w:type="dxa"/>
          </w:tcPr>
          <w:p w14:paraId="5B4E1644" w14:textId="1EA9FEF8" w:rsidR="006778D2" w:rsidRPr="00556FF7" w:rsidRDefault="006778D2" w:rsidP="006778D2">
            <w:pPr>
              <w:tabs>
                <w:tab w:val="left" w:pos="7440"/>
              </w:tabs>
              <w:rPr>
                <w:b/>
                <w:bCs/>
              </w:rPr>
            </w:pPr>
            <w:r w:rsidRPr="00556FF7">
              <w:rPr>
                <w:b/>
                <w:bCs/>
              </w:rPr>
              <w:t>Reasons for grade given</w:t>
            </w:r>
          </w:p>
        </w:tc>
        <w:tc>
          <w:tcPr>
            <w:tcW w:w="6582" w:type="dxa"/>
          </w:tcPr>
          <w:p w14:paraId="5DB91B0C" w14:textId="73A000E9" w:rsidR="006778D2" w:rsidRPr="00556FF7" w:rsidRDefault="006778D2" w:rsidP="006778D2">
            <w:pPr>
              <w:tabs>
                <w:tab w:val="left" w:pos="7440"/>
              </w:tabs>
              <w:rPr>
                <w:b/>
                <w:bCs/>
              </w:rPr>
            </w:pPr>
            <w:r w:rsidRPr="00556FF7">
              <w:rPr>
                <w:b/>
                <w:bCs/>
              </w:rPr>
              <w:t>Evidence base</w:t>
            </w:r>
          </w:p>
        </w:tc>
      </w:tr>
      <w:tr w:rsidR="006778D2" w14:paraId="5AE40152" w14:textId="77777777" w:rsidTr="00556FF7">
        <w:tc>
          <w:tcPr>
            <w:tcW w:w="7366" w:type="dxa"/>
          </w:tcPr>
          <w:p w14:paraId="4F3FE272" w14:textId="329AE3B2" w:rsidR="006778D2" w:rsidRPr="00556FF7" w:rsidRDefault="006778D2" w:rsidP="006778D2">
            <w:pPr>
              <w:tabs>
                <w:tab w:val="left" w:pos="7440"/>
              </w:tabs>
              <w:rPr>
                <w:b/>
                <w:bCs/>
              </w:rPr>
            </w:pPr>
            <w:r w:rsidRPr="00556FF7">
              <w:rPr>
                <w:b/>
                <w:bCs/>
              </w:rPr>
              <w:t>Intent</w:t>
            </w:r>
          </w:p>
          <w:p w14:paraId="6689FEC2" w14:textId="77777777" w:rsidR="006778D2" w:rsidRDefault="006778D2" w:rsidP="006778D2">
            <w:pPr>
              <w:tabs>
                <w:tab w:val="left" w:pos="7440"/>
              </w:tabs>
            </w:pPr>
          </w:p>
          <w:p w14:paraId="54990DDA" w14:textId="77777777" w:rsidR="006778D2" w:rsidRDefault="006778D2" w:rsidP="006778D2">
            <w:pPr>
              <w:pStyle w:val="ListParagraph"/>
              <w:numPr>
                <w:ilvl w:val="0"/>
                <w:numId w:val="1"/>
              </w:numPr>
              <w:tabs>
                <w:tab w:val="left" w:pos="7440"/>
              </w:tabs>
            </w:pPr>
            <w:r>
              <w:t>How coherently is the subject curriculum planned?</w:t>
            </w:r>
          </w:p>
          <w:p w14:paraId="367ADE28" w14:textId="77777777" w:rsidR="006778D2" w:rsidRDefault="006778D2" w:rsidP="006778D2">
            <w:pPr>
              <w:pStyle w:val="ListParagraph"/>
              <w:numPr>
                <w:ilvl w:val="0"/>
                <w:numId w:val="1"/>
              </w:numPr>
              <w:tabs>
                <w:tab w:val="left" w:pos="7440"/>
              </w:tabs>
            </w:pPr>
            <w:r>
              <w:t>Is whole-school curriculum sequenced allowing for progression of skills and acquisition of cultural capital?</w:t>
            </w:r>
          </w:p>
          <w:p w14:paraId="20D39CC9" w14:textId="77777777" w:rsidR="00E77858" w:rsidRDefault="006778D2" w:rsidP="006778D2">
            <w:pPr>
              <w:pStyle w:val="ListParagraph"/>
              <w:numPr>
                <w:ilvl w:val="0"/>
                <w:numId w:val="1"/>
              </w:numPr>
              <w:tabs>
                <w:tab w:val="left" w:pos="7440"/>
              </w:tabs>
            </w:pPr>
            <w:r>
              <w:t xml:space="preserve">Are skills and cultural capital </w:t>
            </w:r>
            <w:r w:rsidR="00E77858">
              <w:t xml:space="preserve">that children should acquire </w:t>
            </w:r>
            <w:r>
              <w:t>clearly set out? Are</w:t>
            </w:r>
            <w:r w:rsidR="00E77858">
              <w:t xml:space="preserve"> timing expectations clear? </w:t>
            </w:r>
          </w:p>
          <w:p w14:paraId="5CE34D49" w14:textId="77777777" w:rsidR="00E77858" w:rsidRDefault="00E77858" w:rsidP="006778D2">
            <w:pPr>
              <w:pStyle w:val="ListParagraph"/>
              <w:numPr>
                <w:ilvl w:val="0"/>
                <w:numId w:val="1"/>
              </w:numPr>
              <w:tabs>
                <w:tab w:val="left" w:pos="7440"/>
              </w:tabs>
            </w:pPr>
            <w:r>
              <w:t>Does curriculum contain clear end points?</w:t>
            </w:r>
          </w:p>
          <w:p w14:paraId="0E0149B0" w14:textId="77777777" w:rsidR="009B4F66" w:rsidRDefault="009B4F66" w:rsidP="006778D2">
            <w:pPr>
              <w:pStyle w:val="ListParagraph"/>
              <w:numPr>
                <w:ilvl w:val="0"/>
                <w:numId w:val="1"/>
              </w:numPr>
              <w:tabs>
                <w:tab w:val="left" w:pos="7440"/>
              </w:tabs>
            </w:pPr>
            <w:r>
              <w:t>Is the breadth of the National Curriculum fully covered?</w:t>
            </w:r>
          </w:p>
          <w:p w14:paraId="5E2AC6C5" w14:textId="1617324D" w:rsidR="006778D2" w:rsidRDefault="009B4F66" w:rsidP="006778D2">
            <w:pPr>
              <w:pStyle w:val="ListParagraph"/>
              <w:numPr>
                <w:ilvl w:val="0"/>
                <w:numId w:val="1"/>
              </w:numPr>
              <w:tabs>
                <w:tab w:val="left" w:pos="7440"/>
              </w:tabs>
            </w:pPr>
            <w:r>
              <w:t>Are local context / Church Vale values reflected in the curriculum?</w:t>
            </w:r>
            <w:r w:rsidR="00E77858">
              <w:t xml:space="preserve"> </w:t>
            </w:r>
            <w:r w:rsidR="006778D2">
              <w:t xml:space="preserve"> </w:t>
            </w:r>
          </w:p>
          <w:p w14:paraId="55001715" w14:textId="77777777" w:rsidR="001E6C06" w:rsidRPr="001E6C06" w:rsidRDefault="001E6C06" w:rsidP="001E6C0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winkl Cursive Unlooped" w:eastAsia="Times New Roman" w:hAnsi="Twinkl Cursive Unlooped" w:cs="Times New Roman"/>
                <w:color w:val="0B0C0C"/>
                <w:sz w:val="24"/>
                <w:szCs w:val="24"/>
                <w:lang w:eastAsia="en-GB"/>
              </w:rPr>
            </w:pPr>
            <w:r w:rsidRPr="001E6C06">
              <w:rPr>
                <w:rFonts w:ascii="Twinkl Cursive Unlooped" w:eastAsia="Times New Roman" w:hAnsi="Twinkl Cursive Unlooped" w:cs="Times New Roman"/>
                <w:color w:val="0B0C0C"/>
                <w:sz w:val="24"/>
                <w:szCs w:val="24"/>
                <w:lang w:eastAsia="en-GB"/>
              </w:rPr>
              <w:t>a curriculum that is ambitious for all pupils</w:t>
            </w:r>
          </w:p>
          <w:p w14:paraId="7F8264F4" w14:textId="77777777" w:rsidR="001E6C06" w:rsidRPr="001E6C06" w:rsidRDefault="001E6C06" w:rsidP="001E6C0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winkl Cursive Unlooped" w:eastAsia="Times New Roman" w:hAnsi="Twinkl Cursive Unlooped" w:cs="Times New Roman"/>
                <w:color w:val="0B0C0C"/>
                <w:sz w:val="24"/>
                <w:szCs w:val="24"/>
                <w:lang w:eastAsia="en-GB"/>
              </w:rPr>
            </w:pPr>
            <w:r w:rsidRPr="001E6C06">
              <w:rPr>
                <w:rFonts w:ascii="Twinkl Cursive Unlooped" w:eastAsia="Times New Roman" w:hAnsi="Twinkl Cursive Unlooped" w:cs="Times New Roman"/>
                <w:color w:val="0B0C0C"/>
                <w:sz w:val="24"/>
                <w:szCs w:val="24"/>
                <w:lang w:eastAsia="en-GB"/>
              </w:rPr>
              <w:t>a curriculum that is coherently planned and sequenced</w:t>
            </w:r>
          </w:p>
          <w:p w14:paraId="4867ED29" w14:textId="77777777" w:rsidR="001E6C06" w:rsidRPr="001E6C06" w:rsidRDefault="001E6C06" w:rsidP="001E6C0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winkl Cursive Unlooped" w:eastAsia="Times New Roman" w:hAnsi="Twinkl Cursive Unlooped" w:cs="Times New Roman"/>
                <w:color w:val="0B0C0C"/>
                <w:sz w:val="24"/>
                <w:szCs w:val="24"/>
                <w:lang w:eastAsia="en-GB"/>
              </w:rPr>
            </w:pPr>
            <w:r w:rsidRPr="001E6C06">
              <w:rPr>
                <w:rFonts w:ascii="Twinkl Cursive Unlooped" w:eastAsia="Times New Roman" w:hAnsi="Twinkl Cursive Unlooped" w:cs="Times New Roman"/>
                <w:color w:val="0B0C0C"/>
                <w:sz w:val="24"/>
                <w:szCs w:val="24"/>
                <w:lang w:eastAsia="en-GB"/>
              </w:rPr>
              <w:t>a curriculum that is successfully adapted, designed and developed for pupils with special educational needs and/or disabilities</w:t>
            </w:r>
          </w:p>
          <w:p w14:paraId="12F17AC8" w14:textId="560215EF" w:rsidR="001E6C06" w:rsidRDefault="001E6C06" w:rsidP="001E6C06">
            <w:pPr>
              <w:pStyle w:val="ListParagraph"/>
              <w:numPr>
                <w:ilvl w:val="0"/>
                <w:numId w:val="1"/>
              </w:numPr>
              <w:tabs>
                <w:tab w:val="left" w:pos="7440"/>
              </w:tabs>
            </w:pPr>
            <w:r w:rsidRPr="001E6C06">
              <w:rPr>
                <w:rFonts w:ascii="Twinkl Cursive Unlooped" w:eastAsia="Times New Roman" w:hAnsi="Twinkl Cursive Unlooped" w:cs="Times New Roman"/>
                <w:color w:val="0B0C0C"/>
                <w:sz w:val="24"/>
                <w:szCs w:val="24"/>
                <w:lang w:eastAsia="en-GB"/>
              </w:rPr>
              <w:t>a curriculum that is broad and balanced for all pupils</w:t>
            </w:r>
          </w:p>
          <w:p w14:paraId="04100C02" w14:textId="7AE27EE3" w:rsidR="006778D2" w:rsidRDefault="006778D2" w:rsidP="006778D2">
            <w:pPr>
              <w:pStyle w:val="ListParagraph"/>
              <w:tabs>
                <w:tab w:val="left" w:pos="7440"/>
              </w:tabs>
            </w:pPr>
          </w:p>
        </w:tc>
        <w:tc>
          <w:tcPr>
            <w:tcW w:w="6582" w:type="dxa"/>
          </w:tcPr>
          <w:p w14:paraId="44E2B8CB" w14:textId="4A2A1932" w:rsidR="0047646A" w:rsidRPr="00A420DE" w:rsidRDefault="00074D5F" w:rsidP="00A420DE">
            <w:pPr>
              <w:tabs>
                <w:tab w:val="left" w:pos="7440"/>
              </w:tabs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Our new writing curriculum has been developed </w:t>
            </w:r>
            <w:r w:rsidR="00E43577">
              <w:rPr>
                <w:rFonts w:ascii="Twinkl Cursive Unlooped" w:hAnsi="Twinkl Cursive Unlooped"/>
                <w:sz w:val="20"/>
                <w:szCs w:val="20"/>
              </w:rPr>
              <w:t>with good</w:t>
            </w:r>
            <w:r w:rsidR="00C95AD7">
              <w:rPr>
                <w:rFonts w:ascii="Twinkl Cursive Unlooped" w:hAnsi="Twinkl Cursive Unlooped"/>
                <w:sz w:val="20"/>
                <w:szCs w:val="20"/>
              </w:rPr>
              <w:t xml:space="preserve"> quality texts</w:t>
            </w:r>
            <w:r w:rsidR="00E43577">
              <w:rPr>
                <w:rFonts w:ascii="Twinkl Cursive Unlooped" w:hAnsi="Twinkl Cursive Unlooped"/>
                <w:sz w:val="20"/>
                <w:szCs w:val="20"/>
              </w:rPr>
              <w:t xml:space="preserve"> at the centre of it. The texts were carefully chosen to</w:t>
            </w:r>
            <w:r w:rsidR="00C95AD7">
              <w:rPr>
                <w:rFonts w:ascii="Twinkl Cursive Unlooped" w:hAnsi="Twinkl Cursive Unlooped"/>
                <w:sz w:val="20"/>
                <w:szCs w:val="20"/>
              </w:rPr>
              <w:t xml:space="preserve"> model excellent writing styles, </w:t>
            </w:r>
            <w:r w:rsidR="00E43577">
              <w:rPr>
                <w:rFonts w:ascii="Twinkl Cursive Unlooped" w:hAnsi="Twinkl Cursive Unlooped"/>
                <w:sz w:val="20"/>
                <w:szCs w:val="20"/>
              </w:rPr>
              <w:t xml:space="preserve">effective </w:t>
            </w:r>
            <w:r w:rsidR="008B57C3">
              <w:rPr>
                <w:rFonts w:ascii="Twinkl Cursive Unlooped" w:hAnsi="Twinkl Cursive Unlooped"/>
                <w:sz w:val="20"/>
                <w:szCs w:val="20"/>
              </w:rPr>
              <w:t>use of grammar and</w:t>
            </w:r>
            <w:r w:rsidR="00E43577">
              <w:rPr>
                <w:rFonts w:ascii="Twinkl Cursive Unlooped" w:hAnsi="Twinkl Cursive Unlooped"/>
                <w:sz w:val="20"/>
                <w:szCs w:val="20"/>
              </w:rPr>
              <w:t xml:space="preserve"> to</w:t>
            </w:r>
            <w:r w:rsidR="008B57C3">
              <w:rPr>
                <w:rFonts w:ascii="Twinkl Cursive Unlooped" w:hAnsi="Twinkl Cursive Unlooped"/>
                <w:sz w:val="20"/>
                <w:szCs w:val="20"/>
              </w:rPr>
              <w:t xml:space="preserve"> spark imagination. Our teachers felt that they were ready to move away from a writing scheme and find creativity in their planning to develop a bespoke writing curriculum catered for our children. </w:t>
            </w:r>
            <w:r w:rsidR="004338D5">
              <w:rPr>
                <w:rFonts w:ascii="Twinkl Cursive Unlooped" w:hAnsi="Twinkl Cursive Unlooped"/>
                <w:sz w:val="20"/>
                <w:szCs w:val="20"/>
              </w:rPr>
              <w:t xml:space="preserve">The curriculum has been designed to ensure a range of text types and variety of narratives are covered, whilst making links to the wider curriculum </w:t>
            </w:r>
            <w:r w:rsidR="00B01DF8">
              <w:rPr>
                <w:rFonts w:ascii="Twinkl Cursive Unlooped" w:hAnsi="Twinkl Cursive Unlooped"/>
                <w:sz w:val="20"/>
                <w:szCs w:val="20"/>
              </w:rPr>
              <w:t xml:space="preserve">as and when appropriate. Good quality texts have not been compromised when </w:t>
            </w:r>
            <w:r w:rsidR="00E3383E">
              <w:rPr>
                <w:rFonts w:ascii="Twinkl Cursive Unlooped" w:hAnsi="Twinkl Cursive Unlooped"/>
                <w:sz w:val="20"/>
                <w:szCs w:val="20"/>
              </w:rPr>
              <w:t xml:space="preserve">finding links to other areas of the curriculum. </w:t>
            </w:r>
          </w:p>
          <w:p w14:paraId="0683D50C" w14:textId="028F21D5" w:rsidR="00F05B5D" w:rsidRPr="00A420DE" w:rsidRDefault="00BE4C61" w:rsidP="00A420DE">
            <w:pPr>
              <w:tabs>
                <w:tab w:val="left" w:pos="7440"/>
              </w:tabs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Our </w:t>
            </w:r>
            <w:r w:rsidR="00E3383E">
              <w:rPr>
                <w:rFonts w:ascii="Twinkl Cursive Unlooped" w:hAnsi="Twinkl Cursive Unlooped"/>
                <w:sz w:val="20"/>
                <w:szCs w:val="20"/>
              </w:rPr>
              <w:t xml:space="preserve">writing curriculum </w:t>
            </w:r>
            <w:r w:rsidR="001E6C06" w:rsidRPr="00A420DE">
              <w:rPr>
                <w:rFonts w:ascii="Twinkl Cursive Unlooped" w:hAnsi="Twinkl Cursive Unlooped"/>
                <w:sz w:val="20"/>
                <w:szCs w:val="20"/>
              </w:rPr>
              <w:t xml:space="preserve">has been </w:t>
            </w:r>
            <w:r w:rsidR="00E3383E">
              <w:rPr>
                <w:rFonts w:ascii="Twinkl Cursive Unlooped" w:hAnsi="Twinkl Cursive Unlooped"/>
                <w:sz w:val="20"/>
                <w:szCs w:val="20"/>
              </w:rPr>
              <w:t xml:space="preserve">carefully </w:t>
            </w:r>
            <w:r w:rsidR="001E6C06" w:rsidRPr="00A420DE">
              <w:rPr>
                <w:rFonts w:ascii="Twinkl Cursive Unlooped" w:hAnsi="Twinkl Cursive Unlooped"/>
                <w:sz w:val="20"/>
                <w:szCs w:val="20"/>
              </w:rPr>
              <w:t>planned to ensure children are appropriately challenge</w:t>
            </w:r>
            <w:r w:rsidR="00146E53" w:rsidRPr="00A420DE">
              <w:rPr>
                <w:rFonts w:ascii="Twinkl Cursive Unlooped" w:hAnsi="Twinkl Cursive Unlooped"/>
                <w:sz w:val="20"/>
                <w:szCs w:val="20"/>
              </w:rPr>
              <w:t>d throughout each Key Stage and with room for repetition</w:t>
            </w:r>
            <w:r w:rsidR="009D17A7" w:rsidRPr="00A420DE">
              <w:rPr>
                <w:rFonts w:ascii="Twinkl Cursive Unlooped" w:hAnsi="Twinkl Cursive Unlooped"/>
                <w:sz w:val="20"/>
                <w:szCs w:val="20"/>
              </w:rPr>
              <w:t xml:space="preserve"> to consolidate and build on prior lea</w:t>
            </w:r>
            <w:r w:rsidR="008F749C">
              <w:rPr>
                <w:rFonts w:ascii="Twinkl Cursive Unlooped" w:hAnsi="Twinkl Cursive Unlooped"/>
                <w:sz w:val="20"/>
                <w:szCs w:val="20"/>
              </w:rPr>
              <w:t>r</w:t>
            </w:r>
            <w:r w:rsidR="009D17A7" w:rsidRPr="00A420DE">
              <w:rPr>
                <w:rFonts w:ascii="Twinkl Cursive Unlooped" w:hAnsi="Twinkl Cursive Unlooped"/>
                <w:sz w:val="20"/>
                <w:szCs w:val="20"/>
              </w:rPr>
              <w:t>ning</w:t>
            </w:r>
            <w:r w:rsidR="00146E53" w:rsidRPr="00A420DE">
              <w:rPr>
                <w:rFonts w:ascii="Twinkl Cursive Unlooped" w:hAnsi="Twinkl Cursive Unlooped"/>
                <w:sz w:val="20"/>
                <w:szCs w:val="20"/>
              </w:rPr>
              <w:t>, ensuring children become confident and skilled writers. T</w:t>
            </w:r>
            <w:r w:rsidR="00381844" w:rsidRPr="00A420DE">
              <w:rPr>
                <w:rFonts w:ascii="Twinkl Cursive Unlooped" w:hAnsi="Twinkl Cursive Unlooped"/>
                <w:sz w:val="20"/>
                <w:szCs w:val="20"/>
              </w:rPr>
              <w:t>his</w:t>
            </w:r>
            <w:r w:rsidR="00146E53" w:rsidRPr="00A420DE">
              <w:rPr>
                <w:rFonts w:ascii="Twinkl Cursive Unlooped" w:hAnsi="Twinkl Cursive Unlooped"/>
                <w:sz w:val="20"/>
                <w:szCs w:val="20"/>
              </w:rPr>
              <w:t>,</w:t>
            </w:r>
            <w:r w:rsidR="00381844" w:rsidRPr="00A420DE">
              <w:rPr>
                <w:rFonts w:ascii="Twinkl Cursive Unlooped" w:hAnsi="Twinkl Cursive Unlooped"/>
                <w:sz w:val="20"/>
                <w:szCs w:val="20"/>
              </w:rPr>
              <w:t xml:space="preserve"> as a basis for long term planning</w:t>
            </w:r>
            <w:r w:rsidR="00146E53" w:rsidRPr="00A420DE">
              <w:rPr>
                <w:rFonts w:ascii="Twinkl Cursive Unlooped" w:hAnsi="Twinkl Cursive Unlooped"/>
                <w:sz w:val="20"/>
                <w:szCs w:val="20"/>
              </w:rPr>
              <w:t>, will</w:t>
            </w:r>
            <w:r w:rsidR="00381844" w:rsidRPr="00A420DE">
              <w:rPr>
                <w:rFonts w:ascii="Twinkl Cursive Unlooped" w:hAnsi="Twinkl Cursive Unlooped"/>
                <w:sz w:val="20"/>
                <w:szCs w:val="20"/>
              </w:rPr>
              <w:t xml:space="preserve"> ensure even </w:t>
            </w:r>
            <w:r w:rsidR="00146E53" w:rsidRPr="00A420DE">
              <w:rPr>
                <w:rFonts w:ascii="Twinkl Cursive Unlooped" w:hAnsi="Twinkl Cursive Unlooped"/>
                <w:sz w:val="20"/>
                <w:szCs w:val="20"/>
              </w:rPr>
              <w:t xml:space="preserve">but broad </w:t>
            </w:r>
            <w:r w:rsidR="00381844" w:rsidRPr="00A420DE">
              <w:rPr>
                <w:rFonts w:ascii="Twinkl Cursive Unlooped" w:hAnsi="Twinkl Cursive Unlooped"/>
                <w:sz w:val="20"/>
                <w:szCs w:val="20"/>
              </w:rPr>
              <w:t>exposure</w:t>
            </w:r>
            <w:r w:rsidR="00146E53" w:rsidRPr="00A420DE">
              <w:rPr>
                <w:rFonts w:ascii="Twinkl Cursive Unlooped" w:hAnsi="Twinkl Cursive Unlooped"/>
                <w:sz w:val="20"/>
                <w:szCs w:val="20"/>
              </w:rPr>
              <w:t xml:space="preserve"> to</w:t>
            </w:r>
            <w:r w:rsidR="009D17A7" w:rsidRPr="00A420DE">
              <w:rPr>
                <w:rFonts w:ascii="Twinkl Cursive Unlooped" w:hAnsi="Twinkl Cursive Unlooped"/>
                <w:sz w:val="20"/>
                <w:szCs w:val="20"/>
              </w:rPr>
              <w:t xml:space="preserve"> a</w:t>
            </w:r>
            <w:r w:rsidR="00146E53" w:rsidRPr="00A420DE">
              <w:rPr>
                <w:rFonts w:ascii="Twinkl Cursive Unlooped" w:hAnsi="Twinkl Cursive Unlooped"/>
                <w:sz w:val="20"/>
                <w:szCs w:val="20"/>
              </w:rPr>
              <w:t xml:space="preserve"> plethora of text types</w:t>
            </w:r>
            <w:r w:rsidR="00381844" w:rsidRPr="00A420DE">
              <w:rPr>
                <w:rFonts w:ascii="Twinkl Cursive Unlooped" w:hAnsi="Twinkl Cursive Unlooped"/>
                <w:sz w:val="20"/>
                <w:szCs w:val="20"/>
              </w:rPr>
              <w:t xml:space="preserve"> throughout a child’s journey through Church Vale</w:t>
            </w:r>
            <w:r w:rsidR="001E6C06" w:rsidRPr="00A420DE">
              <w:rPr>
                <w:rFonts w:ascii="Twinkl Cursive Unlooped" w:hAnsi="Twinkl Cursive Unlooped"/>
                <w:sz w:val="20"/>
                <w:szCs w:val="20"/>
              </w:rPr>
              <w:t>.</w:t>
            </w:r>
          </w:p>
          <w:p w14:paraId="481ACC62" w14:textId="77777777" w:rsidR="008F749C" w:rsidRDefault="008F749C" w:rsidP="00AE27E4">
            <w:pPr>
              <w:tabs>
                <w:tab w:val="left" w:pos="7440"/>
              </w:tabs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20151C50" w14:textId="124FE400" w:rsidR="001E6C06" w:rsidRDefault="00FB7CDF" w:rsidP="00AE27E4">
            <w:pPr>
              <w:tabs>
                <w:tab w:val="left" w:pos="7440"/>
              </w:tabs>
              <w:rPr>
                <w:rFonts w:ascii="Twinkl Cursive Unlooped" w:hAnsi="Twinkl Cursive Unlooped"/>
                <w:sz w:val="20"/>
                <w:szCs w:val="20"/>
              </w:rPr>
            </w:pPr>
            <w:r w:rsidRPr="00AE27E4">
              <w:rPr>
                <w:rFonts w:ascii="Twinkl Cursive Unlooped" w:hAnsi="Twinkl Cursive Unlooped"/>
                <w:sz w:val="20"/>
                <w:szCs w:val="20"/>
              </w:rPr>
              <w:t>Letter Join</w:t>
            </w:r>
            <w:r w:rsidR="002F1331" w:rsidRPr="00AE27E4">
              <w:rPr>
                <w:rFonts w:ascii="Twinkl Cursive Unlooped" w:hAnsi="Twinkl Cursive Unlooped"/>
                <w:sz w:val="20"/>
                <w:szCs w:val="20"/>
              </w:rPr>
              <w:t xml:space="preserve"> handwriting scheme </w:t>
            </w:r>
            <w:r w:rsidR="008F749C">
              <w:rPr>
                <w:rFonts w:ascii="Twinkl Cursive Unlooped" w:hAnsi="Twinkl Cursive Unlooped"/>
                <w:sz w:val="20"/>
                <w:szCs w:val="20"/>
              </w:rPr>
              <w:t xml:space="preserve">is now well embedded </w:t>
            </w:r>
            <w:r w:rsidR="002F1331" w:rsidRPr="00AE27E4">
              <w:rPr>
                <w:rFonts w:ascii="Twinkl Cursive Unlooped" w:hAnsi="Twinkl Cursive Unlooped"/>
                <w:sz w:val="20"/>
                <w:szCs w:val="20"/>
              </w:rPr>
              <w:t>in its entirety to ensure progression and even coverage across the school.</w:t>
            </w:r>
          </w:p>
          <w:p w14:paraId="4CDCFCA4" w14:textId="77777777" w:rsidR="008F749C" w:rsidRPr="00AE27E4" w:rsidRDefault="008F749C" w:rsidP="00AE27E4">
            <w:pPr>
              <w:tabs>
                <w:tab w:val="left" w:pos="7440"/>
              </w:tabs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30E55B28" w14:textId="706DEAFF" w:rsidR="009A6C86" w:rsidRPr="009A6C86" w:rsidRDefault="005A7983" w:rsidP="00AE27E4">
            <w:pPr>
              <w:tabs>
                <w:tab w:val="left" w:pos="7440"/>
              </w:tabs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9A6C86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Our belief is that grammar is more effectively learnt when explored organically through quali</w:t>
            </w:r>
            <w:r w:rsidR="00191F9C" w:rsidRPr="009A6C86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 xml:space="preserve">ty texts and writing projects. </w:t>
            </w:r>
            <w:r w:rsidR="00CB02C6" w:rsidRPr="009A6C86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W</w:t>
            </w:r>
            <w:r w:rsidR="00191F9C" w:rsidRPr="009A6C86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 xml:space="preserve">e appreciate that discrete teaching will be more suitable for certain aspects of grammar. </w:t>
            </w:r>
            <w:r w:rsidR="00D24511" w:rsidRPr="009A6C86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 xml:space="preserve">Grammar is now taught during </w:t>
            </w:r>
            <w:r w:rsidR="009A6C86" w:rsidRPr="009A6C86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writing lessons</w:t>
            </w:r>
            <w:r w:rsidR="00D24511" w:rsidRPr="009A6C86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 xml:space="preserve">. Some discrete grammar sessions can still be seen across school, particularly in Year 6. </w:t>
            </w:r>
          </w:p>
          <w:p w14:paraId="75C83307" w14:textId="77777777" w:rsidR="005A7983" w:rsidRPr="009A6C86" w:rsidRDefault="005A7983" w:rsidP="0092248C">
            <w:pPr>
              <w:tabs>
                <w:tab w:val="left" w:pos="7440"/>
              </w:tabs>
              <w:rPr>
                <w:rFonts w:ascii="Twinkl Cursive Unlooped" w:hAnsi="Twinkl Cursive Unlooped"/>
                <w:b/>
                <w:bCs/>
                <w:sz w:val="20"/>
                <w:szCs w:val="20"/>
              </w:rPr>
            </w:pPr>
            <w:r w:rsidRPr="009A6C86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 xml:space="preserve">As a school, security in application of basic grammatical conventions of sentence structure is an area of weakness. </w:t>
            </w:r>
          </w:p>
          <w:p w14:paraId="161D0169" w14:textId="77777777" w:rsidR="009A6C86" w:rsidRPr="0092248C" w:rsidRDefault="009A6C86" w:rsidP="0092248C">
            <w:pPr>
              <w:tabs>
                <w:tab w:val="left" w:pos="7440"/>
              </w:tabs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44CAB8CF" w14:textId="77777777" w:rsidR="00191F9C" w:rsidRDefault="00191F9C" w:rsidP="0092248C">
            <w:pPr>
              <w:tabs>
                <w:tab w:val="left" w:pos="7440"/>
              </w:tabs>
              <w:rPr>
                <w:rFonts w:ascii="Twinkl Cursive Unlooped" w:hAnsi="Twinkl Cursive Unlooped"/>
                <w:sz w:val="20"/>
                <w:szCs w:val="20"/>
              </w:rPr>
            </w:pPr>
            <w:r w:rsidRPr="0092248C">
              <w:rPr>
                <w:rFonts w:ascii="Twinkl Cursive Unlooped" w:hAnsi="Twinkl Cursive Unlooped"/>
                <w:sz w:val="20"/>
                <w:szCs w:val="20"/>
              </w:rPr>
              <w:t xml:space="preserve">Spelling is taught through </w:t>
            </w:r>
            <w:r w:rsidR="00D24511" w:rsidRPr="0092248C">
              <w:rPr>
                <w:rFonts w:ascii="Twinkl Cursive Unlooped" w:hAnsi="Twinkl Cursive Unlooped"/>
                <w:sz w:val="20"/>
                <w:szCs w:val="20"/>
              </w:rPr>
              <w:t xml:space="preserve">our own Phonics Programme </w:t>
            </w:r>
            <w:r w:rsidRPr="0092248C">
              <w:rPr>
                <w:rFonts w:ascii="Twinkl Cursive Unlooped" w:hAnsi="Twinkl Cursive Unlooped"/>
                <w:sz w:val="20"/>
                <w:szCs w:val="20"/>
              </w:rPr>
              <w:t>in FU and KS1. Children are monitored rigorously</w:t>
            </w:r>
            <w:r w:rsidR="00D24511" w:rsidRPr="0092248C">
              <w:rPr>
                <w:rFonts w:ascii="Twinkl Cursive Unlooped" w:hAnsi="Twinkl Cursive Unlooped"/>
                <w:sz w:val="20"/>
                <w:szCs w:val="20"/>
              </w:rPr>
              <w:t xml:space="preserve"> using Phonics Tracker</w:t>
            </w:r>
            <w:r w:rsidRPr="0092248C">
              <w:rPr>
                <w:rFonts w:ascii="Twinkl Cursive Unlooped" w:hAnsi="Twinkl Cursive Unlooped"/>
                <w:sz w:val="20"/>
                <w:szCs w:val="20"/>
              </w:rPr>
              <w:t>.</w:t>
            </w:r>
            <w:r w:rsidR="00D24511" w:rsidRPr="0092248C">
              <w:rPr>
                <w:rFonts w:ascii="Twinkl Cursive Unlooped" w:hAnsi="Twinkl Cursive Unlooped"/>
                <w:sz w:val="20"/>
                <w:szCs w:val="20"/>
              </w:rPr>
              <w:t xml:space="preserve"> In  Year 2, children </w:t>
            </w:r>
            <w:r w:rsidR="00D24511" w:rsidRPr="0092248C">
              <w:rPr>
                <w:rFonts w:ascii="Twinkl Cursive Unlooped" w:hAnsi="Twinkl Cursive Unlooped"/>
                <w:sz w:val="20"/>
                <w:szCs w:val="20"/>
              </w:rPr>
              <w:lastRenderedPageBreak/>
              <w:t>move from a phonics approach to spelling to covering spelling pattern rules</w:t>
            </w:r>
            <w:r w:rsidR="006905D4" w:rsidRPr="0092248C">
              <w:rPr>
                <w:rFonts w:ascii="Twinkl Cursive Unlooped" w:hAnsi="Twinkl Cursive Unlooped"/>
                <w:sz w:val="20"/>
                <w:szCs w:val="20"/>
              </w:rPr>
              <w:t xml:space="preserve"> and syllables.</w:t>
            </w:r>
            <w:r w:rsidRPr="0092248C"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  <w:r w:rsidRPr="009A6C86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 xml:space="preserve">KS2 follow the National Curriculum adapted to meet the needs of their class. Spelling is </w:t>
            </w:r>
            <w:r w:rsidR="006905D4" w:rsidRPr="009A6C86">
              <w:rPr>
                <w:rFonts w:ascii="Twinkl Cursive Unlooped" w:hAnsi="Twinkl Cursive Unlooped"/>
                <w:b/>
                <w:bCs/>
                <w:sz w:val="20"/>
                <w:szCs w:val="20"/>
              </w:rPr>
              <w:t>an area which we need to further develop and tighten up on consistency across school, particularly in Key Stage 2.</w:t>
            </w:r>
            <w:r w:rsidR="006905D4" w:rsidRPr="0092248C"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  <w:r w:rsidRPr="0092248C">
              <w:rPr>
                <w:rFonts w:ascii="Twinkl Cursive Unlooped" w:hAnsi="Twinkl Cursive Unlooped"/>
                <w:sz w:val="20"/>
                <w:szCs w:val="20"/>
              </w:rPr>
              <w:t xml:space="preserve"> </w:t>
            </w:r>
          </w:p>
          <w:p w14:paraId="117DBFE0" w14:textId="77777777" w:rsidR="009A6C86" w:rsidRPr="0092248C" w:rsidRDefault="009A6C86" w:rsidP="0092248C">
            <w:pPr>
              <w:tabs>
                <w:tab w:val="left" w:pos="7440"/>
              </w:tabs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76A96065" w14:textId="07AD3C26" w:rsidR="006905D4" w:rsidRPr="0092248C" w:rsidRDefault="006905D4" w:rsidP="0092248C">
            <w:pPr>
              <w:tabs>
                <w:tab w:val="left" w:pos="7440"/>
              </w:tabs>
              <w:rPr>
                <w:rFonts w:ascii="Twinkl Cursive Unlooped" w:hAnsi="Twinkl Cursive Unlooped"/>
                <w:sz w:val="20"/>
                <w:szCs w:val="20"/>
              </w:rPr>
            </w:pPr>
            <w:r w:rsidRPr="0092248C">
              <w:rPr>
                <w:rFonts w:ascii="Twinkl Cursive Unlooped" w:hAnsi="Twinkl Cursive Unlooped"/>
                <w:sz w:val="20"/>
                <w:szCs w:val="20"/>
              </w:rPr>
              <w:t xml:space="preserve">All children access </w:t>
            </w:r>
            <w:r w:rsidR="009A6C86">
              <w:rPr>
                <w:rFonts w:ascii="Twinkl Cursive Unlooped" w:hAnsi="Twinkl Cursive Unlooped"/>
                <w:sz w:val="20"/>
                <w:szCs w:val="20"/>
              </w:rPr>
              <w:t>whole class writing lessons</w:t>
            </w:r>
            <w:r w:rsidRPr="0092248C">
              <w:rPr>
                <w:rFonts w:ascii="Twinkl Cursive Unlooped" w:hAnsi="Twinkl Cursive Unlooped"/>
                <w:sz w:val="20"/>
                <w:szCs w:val="20"/>
              </w:rPr>
              <w:t>. Those children with SEND are scaffolded as necessary</w:t>
            </w:r>
            <w:r w:rsidR="00167C99">
              <w:rPr>
                <w:rFonts w:ascii="Twinkl Cursive Unlooped" w:hAnsi="Twinkl Cursive Unlooped"/>
                <w:sz w:val="20"/>
                <w:szCs w:val="20"/>
              </w:rPr>
              <w:t xml:space="preserve">. </w:t>
            </w:r>
          </w:p>
        </w:tc>
      </w:tr>
      <w:tr w:rsidR="006778D2" w14:paraId="74ED71BE" w14:textId="77777777" w:rsidTr="00556FF7">
        <w:tc>
          <w:tcPr>
            <w:tcW w:w="7366" w:type="dxa"/>
          </w:tcPr>
          <w:p w14:paraId="1EDED84D" w14:textId="77777777" w:rsidR="006778D2" w:rsidRPr="00556FF7" w:rsidRDefault="009B4F66" w:rsidP="006778D2">
            <w:pPr>
              <w:tabs>
                <w:tab w:val="left" w:pos="7440"/>
              </w:tabs>
              <w:rPr>
                <w:b/>
                <w:bCs/>
              </w:rPr>
            </w:pPr>
            <w:r w:rsidRPr="00556FF7">
              <w:rPr>
                <w:b/>
                <w:bCs/>
              </w:rPr>
              <w:lastRenderedPageBreak/>
              <w:t>Implementation</w:t>
            </w:r>
          </w:p>
          <w:p w14:paraId="76D70988" w14:textId="77777777" w:rsidR="009B4F66" w:rsidRDefault="009B4F66" w:rsidP="006778D2">
            <w:pPr>
              <w:tabs>
                <w:tab w:val="left" w:pos="7440"/>
              </w:tabs>
            </w:pPr>
          </w:p>
          <w:p w14:paraId="3AB67ED7" w14:textId="77777777" w:rsidR="009B4F66" w:rsidRDefault="009B4F66" w:rsidP="009B4F66">
            <w:pPr>
              <w:pStyle w:val="ListParagraph"/>
              <w:numPr>
                <w:ilvl w:val="0"/>
                <w:numId w:val="2"/>
              </w:numPr>
              <w:tabs>
                <w:tab w:val="left" w:pos="7440"/>
              </w:tabs>
            </w:pPr>
            <w:r>
              <w:t>Are teachers adhering to the curriculum plan?</w:t>
            </w:r>
          </w:p>
          <w:p w14:paraId="778FFF26" w14:textId="115BF314" w:rsidR="009B4F66" w:rsidRDefault="009B4F66" w:rsidP="009B4F66">
            <w:pPr>
              <w:pStyle w:val="ListParagraph"/>
              <w:numPr>
                <w:ilvl w:val="0"/>
                <w:numId w:val="2"/>
              </w:numPr>
              <w:tabs>
                <w:tab w:val="left" w:pos="7440"/>
              </w:tabs>
            </w:pPr>
            <w:r>
              <w:t>Are key concepts and cultural capital being taught explicitly?</w:t>
            </w:r>
          </w:p>
          <w:p w14:paraId="0F890715" w14:textId="09999D78" w:rsidR="00BC66B4" w:rsidRDefault="00702A9D" w:rsidP="009B4F66">
            <w:pPr>
              <w:pStyle w:val="ListParagraph"/>
              <w:numPr>
                <w:ilvl w:val="0"/>
                <w:numId w:val="2"/>
              </w:numPr>
              <w:tabs>
                <w:tab w:val="left" w:pos="7440"/>
              </w:tabs>
            </w:pPr>
            <w:r>
              <w:t xml:space="preserve">Are the 3 Church Vale Values being </w:t>
            </w:r>
            <w:r w:rsidR="00C60985">
              <w:t>explicitly explored?</w:t>
            </w:r>
          </w:p>
          <w:p w14:paraId="7A096AFF" w14:textId="77777777" w:rsidR="009B4F66" w:rsidRDefault="00556FF7" w:rsidP="009B4F66">
            <w:pPr>
              <w:pStyle w:val="ListParagraph"/>
              <w:numPr>
                <w:ilvl w:val="0"/>
                <w:numId w:val="2"/>
              </w:numPr>
              <w:tabs>
                <w:tab w:val="left" w:pos="7440"/>
              </w:tabs>
            </w:pPr>
            <w:r>
              <w:t>How clearly do teachers present information?</w:t>
            </w:r>
          </w:p>
          <w:p w14:paraId="6A4C7FC5" w14:textId="77777777" w:rsidR="00556FF7" w:rsidRDefault="00556FF7" w:rsidP="009B4F66">
            <w:pPr>
              <w:pStyle w:val="ListParagraph"/>
              <w:numPr>
                <w:ilvl w:val="0"/>
                <w:numId w:val="2"/>
              </w:numPr>
              <w:tabs>
                <w:tab w:val="left" w:pos="7440"/>
              </w:tabs>
            </w:pPr>
            <w:r>
              <w:t>How effectively are key concepts being embedded?</w:t>
            </w:r>
          </w:p>
          <w:p w14:paraId="02CF3CD6" w14:textId="77777777" w:rsidR="00556FF7" w:rsidRDefault="00556FF7" w:rsidP="009B4F66">
            <w:pPr>
              <w:pStyle w:val="ListParagraph"/>
              <w:numPr>
                <w:ilvl w:val="0"/>
                <w:numId w:val="2"/>
              </w:numPr>
              <w:tabs>
                <w:tab w:val="left" w:pos="7440"/>
              </w:tabs>
            </w:pPr>
            <w:r>
              <w:t>How good is teachers’ subject knowledge?</w:t>
            </w:r>
          </w:p>
          <w:p w14:paraId="03887183" w14:textId="77777777" w:rsidR="00556FF7" w:rsidRDefault="00556FF7" w:rsidP="009B4F66">
            <w:pPr>
              <w:pStyle w:val="ListParagraph"/>
              <w:numPr>
                <w:ilvl w:val="0"/>
                <w:numId w:val="2"/>
              </w:numPr>
              <w:tabs>
                <w:tab w:val="left" w:pos="7440"/>
              </w:tabs>
            </w:pPr>
            <w:r>
              <w:t>How well is assessment used?</w:t>
            </w:r>
          </w:p>
          <w:p w14:paraId="78137FBA" w14:textId="3E2C7BF9" w:rsidR="00556FF7" w:rsidRDefault="00556FF7" w:rsidP="009B4F66">
            <w:pPr>
              <w:pStyle w:val="ListParagraph"/>
              <w:numPr>
                <w:ilvl w:val="0"/>
                <w:numId w:val="2"/>
              </w:numPr>
              <w:tabs>
                <w:tab w:val="left" w:pos="7440"/>
              </w:tabs>
            </w:pPr>
            <w:r>
              <w:t>Do current resources support lesson planning well and do they allow for progression over time?</w:t>
            </w:r>
          </w:p>
        </w:tc>
        <w:tc>
          <w:tcPr>
            <w:tcW w:w="6582" w:type="dxa"/>
          </w:tcPr>
          <w:p w14:paraId="1F17F3B7" w14:textId="59543B64" w:rsidR="00B7269A" w:rsidRDefault="00B7269A" w:rsidP="009F7F3D">
            <w:pPr>
              <w:tabs>
                <w:tab w:val="left" w:pos="7440"/>
              </w:tabs>
            </w:pPr>
          </w:p>
        </w:tc>
      </w:tr>
    </w:tbl>
    <w:p w14:paraId="4780ECA4" w14:textId="77777777" w:rsidR="00FF1AFD" w:rsidRDefault="00FF1AFD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6582"/>
      </w:tblGrid>
      <w:tr w:rsidR="006778D2" w14:paraId="4A218353" w14:textId="77777777" w:rsidTr="00556FF7">
        <w:tc>
          <w:tcPr>
            <w:tcW w:w="7366" w:type="dxa"/>
          </w:tcPr>
          <w:p w14:paraId="5B0573A6" w14:textId="7D4E7F92" w:rsidR="006778D2" w:rsidRPr="00556FF7" w:rsidRDefault="00556FF7" w:rsidP="006778D2">
            <w:pPr>
              <w:tabs>
                <w:tab w:val="left" w:pos="7440"/>
              </w:tabs>
              <w:rPr>
                <w:b/>
                <w:bCs/>
              </w:rPr>
            </w:pPr>
            <w:r w:rsidRPr="00556FF7">
              <w:rPr>
                <w:b/>
                <w:bCs/>
              </w:rPr>
              <w:lastRenderedPageBreak/>
              <w:t>Impact</w:t>
            </w:r>
          </w:p>
          <w:p w14:paraId="5C0CEB8E" w14:textId="77777777" w:rsidR="00556FF7" w:rsidRDefault="00556FF7" w:rsidP="006778D2">
            <w:pPr>
              <w:tabs>
                <w:tab w:val="left" w:pos="7440"/>
              </w:tabs>
            </w:pPr>
          </w:p>
          <w:p w14:paraId="57D51C00" w14:textId="77777777" w:rsidR="00556FF7" w:rsidRDefault="00556FF7" w:rsidP="00556FF7">
            <w:pPr>
              <w:pStyle w:val="ListParagraph"/>
              <w:numPr>
                <w:ilvl w:val="0"/>
                <w:numId w:val="3"/>
              </w:numPr>
              <w:tabs>
                <w:tab w:val="left" w:pos="7440"/>
              </w:tabs>
            </w:pPr>
            <w:r>
              <w:t>How well are pupils achieving in their grasp of key concepts and retention of cultural capital?</w:t>
            </w:r>
          </w:p>
          <w:p w14:paraId="08AB7DDC" w14:textId="77777777" w:rsidR="00556FF7" w:rsidRDefault="00556FF7" w:rsidP="00556FF7">
            <w:pPr>
              <w:pStyle w:val="ListParagraph"/>
              <w:numPr>
                <w:ilvl w:val="0"/>
                <w:numId w:val="3"/>
              </w:numPr>
              <w:tabs>
                <w:tab w:val="left" w:pos="7440"/>
              </w:tabs>
            </w:pPr>
            <w:r>
              <w:t>How good is pupil progress across each year?</w:t>
            </w:r>
          </w:p>
          <w:p w14:paraId="21C2C2A4" w14:textId="77777777" w:rsidR="00556FF7" w:rsidRDefault="00556FF7" w:rsidP="00556FF7">
            <w:pPr>
              <w:pStyle w:val="ListParagraph"/>
              <w:numPr>
                <w:ilvl w:val="0"/>
                <w:numId w:val="3"/>
              </w:numPr>
              <w:tabs>
                <w:tab w:val="left" w:pos="7440"/>
              </w:tabs>
            </w:pPr>
            <w:r>
              <w:t>What do lesson observations / work scrutiny show about the progress pupils are making?</w:t>
            </w:r>
          </w:p>
          <w:p w14:paraId="5431840D" w14:textId="106480E9" w:rsidR="00556FF7" w:rsidRDefault="00556FF7" w:rsidP="00556FF7">
            <w:pPr>
              <w:pStyle w:val="ListParagraph"/>
              <w:numPr>
                <w:ilvl w:val="0"/>
                <w:numId w:val="3"/>
              </w:numPr>
              <w:tabs>
                <w:tab w:val="left" w:pos="7440"/>
              </w:tabs>
            </w:pPr>
            <w:r>
              <w:t xml:space="preserve">How secondary school ready are pupils? </w:t>
            </w:r>
          </w:p>
        </w:tc>
        <w:tc>
          <w:tcPr>
            <w:tcW w:w="6582" w:type="dxa"/>
          </w:tcPr>
          <w:p w14:paraId="0AA3D4A5" w14:textId="18AF5C7D" w:rsidR="00B7269A" w:rsidRDefault="00B7269A" w:rsidP="00277290">
            <w:pPr>
              <w:tabs>
                <w:tab w:val="left" w:pos="7440"/>
              </w:tabs>
            </w:pPr>
          </w:p>
        </w:tc>
      </w:tr>
      <w:tr w:rsidR="002E52F2" w14:paraId="7CDFEB26" w14:textId="77777777" w:rsidTr="008B471F">
        <w:tc>
          <w:tcPr>
            <w:tcW w:w="13948" w:type="dxa"/>
            <w:gridSpan w:val="2"/>
          </w:tcPr>
          <w:p w14:paraId="6A66C7EA" w14:textId="513C8865" w:rsidR="009F56DE" w:rsidRDefault="002E52F2" w:rsidP="006778D2">
            <w:pPr>
              <w:tabs>
                <w:tab w:val="left" w:pos="7440"/>
              </w:tabs>
              <w:rPr>
                <w:b/>
                <w:bCs/>
              </w:rPr>
            </w:pPr>
            <w:r w:rsidRPr="002E52F2">
              <w:rPr>
                <w:b/>
                <w:bCs/>
              </w:rPr>
              <w:t>Why the quality of education is not the grade above:</w:t>
            </w:r>
          </w:p>
          <w:p w14:paraId="646474C1" w14:textId="435D1843" w:rsidR="009F56DE" w:rsidRDefault="009F56DE" w:rsidP="006778D2">
            <w:pPr>
              <w:tabs>
                <w:tab w:val="left" w:pos="7440"/>
              </w:tabs>
            </w:pPr>
          </w:p>
        </w:tc>
      </w:tr>
      <w:tr w:rsidR="009F56DE" w14:paraId="6CA84CE9" w14:textId="77777777" w:rsidTr="00AA3714">
        <w:tc>
          <w:tcPr>
            <w:tcW w:w="13948" w:type="dxa"/>
            <w:gridSpan w:val="2"/>
          </w:tcPr>
          <w:p w14:paraId="6A417812" w14:textId="29C41A53" w:rsidR="009F56DE" w:rsidRPr="00DB35C8" w:rsidRDefault="009F56DE" w:rsidP="00DB35C8">
            <w:pPr>
              <w:tabs>
                <w:tab w:val="left" w:pos="7440"/>
              </w:tabs>
              <w:rPr>
                <w:b/>
                <w:bCs/>
              </w:rPr>
            </w:pPr>
            <w:r w:rsidRPr="002E52F2">
              <w:rPr>
                <w:b/>
                <w:bCs/>
              </w:rPr>
              <w:t>Key objectives for improvement:</w:t>
            </w:r>
          </w:p>
        </w:tc>
      </w:tr>
      <w:tr w:rsidR="009F56DE" w14:paraId="01AB86CD" w14:textId="77777777" w:rsidTr="00556FF7">
        <w:tc>
          <w:tcPr>
            <w:tcW w:w="7366" w:type="dxa"/>
          </w:tcPr>
          <w:p w14:paraId="6A5C39F6" w14:textId="3FF8A111" w:rsidR="009F56DE" w:rsidRPr="002E52F2" w:rsidRDefault="009F56DE" w:rsidP="00FF1AFD">
            <w:pPr>
              <w:rPr>
                <w:b/>
                <w:bCs/>
              </w:rPr>
            </w:pPr>
            <w:r w:rsidRPr="00FF1AFD">
              <w:rPr>
                <w:rFonts w:ascii="OpenDyslexic" w:hAnsi="OpenDyslexic"/>
                <w:b/>
                <w:color w:val="FFFFFF" w:themeColor="background1"/>
                <w:sz w:val="32"/>
                <w:szCs w:val="32"/>
                <w14:reflection w14:blurRad="6350" w14:stA="55000" w14:stPos="0" w14:endA="300" w14:endPos="45500" w14:dist="0" w14:dir="5400000" w14:fadeDir="5400000" w14:sx="100000" w14:sy="-100000" w14:kx="0" w14:ky="0" w14:algn="bl"/>
                <w14:textOutline w14:w="12700" w14:cap="rnd" w14:cmpd="sng" w14:algn="ctr">
                  <w14:solidFill>
                    <w14:srgbClr w14:val="002060"/>
                  </w14:solidFill>
                  <w14:prstDash w14:val="solid"/>
                  <w14:bevel/>
                </w14:textOutline>
              </w:rPr>
              <w:t>LEADERSHIP &amp; MANAGEMENT</w:t>
            </w:r>
          </w:p>
        </w:tc>
        <w:tc>
          <w:tcPr>
            <w:tcW w:w="6582" w:type="dxa"/>
          </w:tcPr>
          <w:p w14:paraId="6F288CB9" w14:textId="75C8E597" w:rsidR="009F56DE" w:rsidRDefault="009F56DE" w:rsidP="009F56DE">
            <w:pPr>
              <w:tabs>
                <w:tab w:val="left" w:pos="7440"/>
              </w:tabs>
            </w:pPr>
            <w:r w:rsidRPr="00556FF7">
              <w:rPr>
                <w:b/>
                <w:bCs/>
              </w:rPr>
              <w:t>GRADE:</w:t>
            </w:r>
            <w:r w:rsidR="124BC40F" w:rsidRPr="5BA5A13E">
              <w:rPr>
                <w:b/>
                <w:bCs/>
              </w:rPr>
              <w:t xml:space="preserve"> Good</w:t>
            </w:r>
          </w:p>
        </w:tc>
      </w:tr>
      <w:tr w:rsidR="009F56DE" w14:paraId="50225F9F" w14:textId="77777777" w:rsidTr="00556FF7">
        <w:tc>
          <w:tcPr>
            <w:tcW w:w="7366" w:type="dxa"/>
          </w:tcPr>
          <w:p w14:paraId="61DA06FE" w14:textId="0A199BA7" w:rsidR="009F56DE" w:rsidRPr="002E52F2" w:rsidRDefault="009F56DE" w:rsidP="009F56DE">
            <w:pPr>
              <w:tabs>
                <w:tab w:val="left" w:pos="7440"/>
              </w:tabs>
              <w:rPr>
                <w:b/>
                <w:bCs/>
              </w:rPr>
            </w:pPr>
            <w:r w:rsidRPr="00556FF7">
              <w:rPr>
                <w:b/>
                <w:bCs/>
              </w:rPr>
              <w:t>Reasons for grade given</w:t>
            </w:r>
          </w:p>
        </w:tc>
        <w:tc>
          <w:tcPr>
            <w:tcW w:w="6582" w:type="dxa"/>
          </w:tcPr>
          <w:p w14:paraId="044B199D" w14:textId="1375015B" w:rsidR="009F56DE" w:rsidRDefault="009F56DE" w:rsidP="009F56DE">
            <w:pPr>
              <w:tabs>
                <w:tab w:val="left" w:pos="7440"/>
              </w:tabs>
            </w:pPr>
            <w:r w:rsidRPr="00556FF7">
              <w:rPr>
                <w:b/>
                <w:bCs/>
              </w:rPr>
              <w:t>Evidence base</w:t>
            </w:r>
          </w:p>
        </w:tc>
      </w:tr>
      <w:tr w:rsidR="005D757B" w14:paraId="22A4F4C9" w14:textId="77777777" w:rsidTr="00556FF7">
        <w:tc>
          <w:tcPr>
            <w:tcW w:w="7366" w:type="dxa"/>
          </w:tcPr>
          <w:p w14:paraId="25ACDE75" w14:textId="77777777" w:rsidR="005D757B" w:rsidRDefault="00894E66" w:rsidP="005D757B">
            <w:pPr>
              <w:pStyle w:val="ListParagraph"/>
              <w:numPr>
                <w:ilvl w:val="0"/>
                <w:numId w:val="4"/>
              </w:numPr>
              <w:tabs>
                <w:tab w:val="left" w:pos="7440"/>
              </w:tabs>
              <w:rPr>
                <w:b/>
                <w:bCs/>
              </w:rPr>
            </w:pPr>
            <w:r>
              <w:rPr>
                <w:b/>
                <w:bCs/>
              </w:rPr>
              <w:t>How effectively is the subject being led?</w:t>
            </w:r>
          </w:p>
          <w:p w14:paraId="7A195557" w14:textId="77777777" w:rsidR="00894E66" w:rsidRDefault="00894E66" w:rsidP="005D757B">
            <w:pPr>
              <w:pStyle w:val="ListParagraph"/>
              <w:numPr>
                <w:ilvl w:val="0"/>
                <w:numId w:val="4"/>
              </w:numPr>
              <w:tabs>
                <w:tab w:val="left" w:pos="7440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Are you clear </w:t>
            </w:r>
            <w:r w:rsidR="00325C3D">
              <w:rPr>
                <w:b/>
                <w:bCs/>
              </w:rPr>
              <w:t xml:space="preserve">about your subject leadership role and how the </w:t>
            </w:r>
            <w:r w:rsidR="0001302F">
              <w:rPr>
                <w:b/>
                <w:bCs/>
              </w:rPr>
              <w:t>quality of education needs to be developed?</w:t>
            </w:r>
          </w:p>
          <w:p w14:paraId="268DA241" w14:textId="77777777" w:rsidR="0001302F" w:rsidRDefault="0001302F" w:rsidP="005D757B">
            <w:pPr>
              <w:pStyle w:val="ListParagraph"/>
              <w:numPr>
                <w:ilvl w:val="0"/>
                <w:numId w:val="4"/>
              </w:numPr>
              <w:tabs>
                <w:tab w:val="left" w:pos="7440"/>
              </w:tabs>
              <w:rPr>
                <w:b/>
                <w:bCs/>
              </w:rPr>
            </w:pPr>
            <w:r>
              <w:rPr>
                <w:b/>
                <w:bCs/>
              </w:rPr>
              <w:t>How good is your own subject knowledge?</w:t>
            </w:r>
          </w:p>
          <w:p w14:paraId="30E7AE94" w14:textId="77777777" w:rsidR="0001302F" w:rsidRDefault="00ED0BF5" w:rsidP="005D757B">
            <w:pPr>
              <w:pStyle w:val="ListParagraph"/>
              <w:numPr>
                <w:ilvl w:val="0"/>
                <w:numId w:val="4"/>
              </w:numPr>
              <w:tabs>
                <w:tab w:val="left" w:pos="7440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How well mapped-out is the curriculum </w:t>
            </w:r>
            <w:r w:rsidR="00350E3A">
              <w:rPr>
                <w:b/>
                <w:bCs/>
              </w:rPr>
              <w:t>currently?</w:t>
            </w:r>
          </w:p>
          <w:p w14:paraId="5A03900C" w14:textId="77777777" w:rsidR="00350E3A" w:rsidRDefault="00350E3A" w:rsidP="005D757B">
            <w:pPr>
              <w:pStyle w:val="ListParagraph"/>
              <w:numPr>
                <w:ilvl w:val="0"/>
                <w:numId w:val="4"/>
              </w:numPr>
              <w:tabs>
                <w:tab w:val="left" w:pos="7440"/>
              </w:tabs>
              <w:rPr>
                <w:b/>
                <w:bCs/>
              </w:rPr>
            </w:pPr>
            <w:r>
              <w:rPr>
                <w:b/>
                <w:bCs/>
              </w:rPr>
              <w:t>Are resources effective?</w:t>
            </w:r>
          </w:p>
          <w:p w14:paraId="1A20E3A3" w14:textId="43E92A3B" w:rsidR="008D178D" w:rsidRPr="00F11237" w:rsidRDefault="008D178D" w:rsidP="00F11237">
            <w:pPr>
              <w:pStyle w:val="ListParagraph"/>
              <w:numPr>
                <w:ilvl w:val="0"/>
                <w:numId w:val="4"/>
              </w:numPr>
              <w:tabs>
                <w:tab w:val="left" w:pos="7440"/>
              </w:tabs>
              <w:rPr>
                <w:b/>
                <w:bCs/>
              </w:rPr>
            </w:pPr>
            <w:r>
              <w:rPr>
                <w:b/>
                <w:bCs/>
              </w:rPr>
              <w:t>Are teachers’ CPD requirements being met?</w:t>
            </w:r>
          </w:p>
        </w:tc>
        <w:tc>
          <w:tcPr>
            <w:tcW w:w="6582" w:type="dxa"/>
          </w:tcPr>
          <w:p w14:paraId="67DE5D34" w14:textId="67EB1AB8" w:rsidR="00DB35C8" w:rsidRPr="00F11237" w:rsidRDefault="004F4FDB" w:rsidP="00DB35C8">
            <w:pPr>
              <w:tabs>
                <w:tab w:val="left" w:pos="7440"/>
              </w:tabs>
              <w:rPr>
                <w:bCs/>
              </w:rPr>
            </w:pPr>
            <w:r>
              <w:rPr>
                <w:bCs/>
              </w:rPr>
              <w:t xml:space="preserve"> </w:t>
            </w:r>
          </w:p>
          <w:p w14:paraId="7AC996A3" w14:textId="45130EED" w:rsidR="005C6584" w:rsidRPr="00F11237" w:rsidRDefault="005C6584" w:rsidP="004F4FDB">
            <w:pPr>
              <w:tabs>
                <w:tab w:val="left" w:pos="7440"/>
              </w:tabs>
              <w:rPr>
                <w:bCs/>
              </w:rPr>
            </w:pPr>
          </w:p>
        </w:tc>
      </w:tr>
    </w:tbl>
    <w:p w14:paraId="7BBEC544" w14:textId="2C78D6CC" w:rsidR="0008296A" w:rsidRPr="006778D2" w:rsidRDefault="001B6C85" w:rsidP="00556FF7">
      <w:pPr>
        <w:tabs>
          <w:tab w:val="left" w:pos="7440"/>
        </w:tabs>
      </w:pPr>
      <w:r>
        <w:t xml:space="preserve">J Law </w:t>
      </w:r>
    </w:p>
    <w:sectPr w:rsidR="0008296A" w:rsidRPr="006778D2" w:rsidSect="006778D2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D5BC70" w14:textId="77777777" w:rsidR="002F153F" w:rsidRDefault="002F153F" w:rsidP="006778D2">
      <w:pPr>
        <w:spacing w:after="0" w:line="240" w:lineRule="auto"/>
      </w:pPr>
      <w:r>
        <w:separator/>
      </w:r>
    </w:p>
  </w:endnote>
  <w:endnote w:type="continuationSeparator" w:id="0">
    <w:p w14:paraId="426AD8C2" w14:textId="77777777" w:rsidR="002F153F" w:rsidRDefault="002F153F" w:rsidP="006778D2">
      <w:pPr>
        <w:spacing w:after="0" w:line="240" w:lineRule="auto"/>
      </w:pPr>
      <w:r>
        <w:continuationSeparator/>
      </w:r>
    </w:p>
  </w:endnote>
  <w:endnote w:type="continuationNotice" w:id="1">
    <w:p w14:paraId="60167BD9" w14:textId="77777777" w:rsidR="002F153F" w:rsidRDefault="002F15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OpenDyslexic">
    <w:altName w:val="Calibri"/>
    <w:panose1 w:val="000000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B0B85C" w14:textId="77777777" w:rsidR="002F153F" w:rsidRDefault="002F153F" w:rsidP="006778D2">
      <w:pPr>
        <w:spacing w:after="0" w:line="240" w:lineRule="auto"/>
      </w:pPr>
      <w:r>
        <w:separator/>
      </w:r>
    </w:p>
  </w:footnote>
  <w:footnote w:type="continuationSeparator" w:id="0">
    <w:p w14:paraId="053A80BA" w14:textId="77777777" w:rsidR="002F153F" w:rsidRDefault="002F153F" w:rsidP="006778D2">
      <w:pPr>
        <w:spacing w:after="0" w:line="240" w:lineRule="auto"/>
      </w:pPr>
      <w:r>
        <w:continuationSeparator/>
      </w:r>
    </w:p>
  </w:footnote>
  <w:footnote w:type="continuationNotice" w:id="1">
    <w:p w14:paraId="49406E37" w14:textId="77777777" w:rsidR="002F153F" w:rsidRDefault="002F153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B4C22A" w14:textId="775C6466" w:rsidR="006778D2" w:rsidRPr="006778D2" w:rsidRDefault="006778D2" w:rsidP="006778D2">
    <w:pPr>
      <w:jc w:val="center"/>
      <w:rPr>
        <w:rFonts w:ascii="OpenDyslexic" w:hAnsi="OpenDyslexic"/>
        <w:b/>
        <w:i/>
        <w:color w:val="FFFFFF" w:themeColor="background1"/>
        <w:sz w:val="32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</w:pPr>
    <w:r w:rsidRPr="006778D2">
      <w:rPr>
        <w:rFonts w:ascii="OpenDyslexic" w:hAnsi="OpenDyslexic"/>
        <w:b/>
        <w:noProof/>
        <w:color w:val="FFFFFF" w:themeColor="background1"/>
        <w:sz w:val="44"/>
        <w:szCs w:val="44"/>
        <w:lang w:eastAsia="en-GB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drawing>
        <wp:anchor distT="0" distB="0" distL="114300" distR="114300" simplePos="0" relativeHeight="251658241" behindDoc="0" locked="0" layoutInCell="1" allowOverlap="1" wp14:anchorId="2C89A2C5" wp14:editId="00D9CBEF">
          <wp:simplePos x="0" y="0"/>
          <wp:positionH relativeFrom="page">
            <wp:posOffset>9102407</wp:posOffset>
          </wp:positionH>
          <wp:positionV relativeFrom="paragraph">
            <wp:posOffset>-300355</wp:posOffset>
          </wp:positionV>
          <wp:extent cx="952500" cy="952500"/>
          <wp:effectExtent l="114300" t="0" r="209550" b="171450"/>
          <wp:wrapNone/>
          <wp:docPr id="2" name="Picture 2" descr="http://www.torchtsa.co.uk/img/logo_churchv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www.torchtsa.co.uk/img/logo_churchval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52500"/>
                  </a:xfrm>
                  <a:prstGeom prst="roundRect">
                    <a:avLst>
                      <a:gd name="adj" fmla="val 16667"/>
                    </a:avLst>
                  </a:prstGeom>
                  <a:ln>
                    <a:noFill/>
                  </a:ln>
                  <a:effectLst>
                    <a:outerShdw blurRad="152400" dist="12000" dir="900000" sy="98000" kx="110000" ky="200000" algn="tl" rotWithShape="0">
                      <a:srgbClr val="000000">
                        <a:alpha val="30000"/>
                      </a:srgbClr>
                    </a:outerShdw>
                  </a:effectLst>
                  <a:scene3d>
                    <a:camera prst="perspectiveRelaxed">
                      <a:rot lat="19800000" lon="1200000" rev="20820000"/>
                    </a:camera>
                    <a:lightRig rig="threePt" dir="t"/>
                  </a:scene3d>
                  <a:sp3d contourW="6350" prstMaterial="matte">
                    <a:bevelT w="101600" h="101600"/>
                    <a:contourClr>
                      <a:srgbClr val="969696"/>
                    </a:contourClr>
                  </a:sp3d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78D2">
      <w:rPr>
        <w:rFonts w:ascii="OpenDyslexic" w:hAnsi="OpenDyslexic"/>
        <w:b/>
        <w:noProof/>
        <w:color w:val="FFFFFF" w:themeColor="background1"/>
        <w:sz w:val="44"/>
        <w:szCs w:val="44"/>
        <w:lang w:eastAsia="en-GB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drawing>
        <wp:anchor distT="0" distB="0" distL="114300" distR="114300" simplePos="0" relativeHeight="251658240" behindDoc="0" locked="0" layoutInCell="1" allowOverlap="1" wp14:anchorId="34793125" wp14:editId="285F3907">
          <wp:simplePos x="0" y="0"/>
          <wp:positionH relativeFrom="column">
            <wp:posOffset>-238125</wp:posOffset>
          </wp:positionH>
          <wp:positionV relativeFrom="paragraph">
            <wp:posOffset>-299720</wp:posOffset>
          </wp:positionV>
          <wp:extent cx="952500" cy="952500"/>
          <wp:effectExtent l="114300" t="0" r="209550" b="171450"/>
          <wp:wrapNone/>
          <wp:docPr id="1" name="Picture 1" descr="http://www.torchtsa.co.uk/img/logo_churchv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www.torchtsa.co.uk/img/logo_churchval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52500"/>
                  </a:xfrm>
                  <a:prstGeom prst="roundRect">
                    <a:avLst>
                      <a:gd name="adj" fmla="val 16667"/>
                    </a:avLst>
                  </a:prstGeom>
                  <a:ln>
                    <a:noFill/>
                  </a:ln>
                  <a:effectLst>
                    <a:outerShdw blurRad="152400" dist="12000" dir="900000" sy="98000" kx="110000" ky="200000" algn="tl" rotWithShape="0">
                      <a:srgbClr val="000000">
                        <a:alpha val="30000"/>
                      </a:srgbClr>
                    </a:outerShdw>
                  </a:effectLst>
                  <a:scene3d>
                    <a:camera prst="perspectiveRelaxed">
                      <a:rot lat="19800000" lon="1200000" rev="20820000"/>
                    </a:camera>
                    <a:lightRig rig="threePt" dir="t"/>
                  </a:scene3d>
                  <a:sp3d contourW="6350" prstMaterial="matte">
                    <a:bevelT w="101600" h="101600"/>
                    <a:contourClr>
                      <a:srgbClr val="969696"/>
                    </a:contourClr>
                  </a:sp3d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78D2">
      <w:rPr>
        <w:rFonts w:ascii="OpenDyslexic" w:hAnsi="OpenDyslexic"/>
        <w:b/>
        <w:color w:val="FFFFFF" w:themeColor="background1"/>
        <w:sz w:val="44"/>
        <w:szCs w:val="44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t>Subject Leader SEF</w:t>
    </w:r>
    <w:r w:rsidRPr="006778D2">
      <w:rPr>
        <w:rFonts w:ascii="OpenDyslexic" w:hAnsi="OpenDyslexic"/>
        <w:b/>
        <w:color w:val="FFFFFF" w:themeColor="background1"/>
        <w:sz w:val="32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t xml:space="preserve"> </w:t>
    </w:r>
  </w:p>
  <w:p w14:paraId="76621E10" w14:textId="77777777" w:rsidR="006778D2" w:rsidRDefault="006778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4F5F55"/>
    <w:multiLevelType w:val="hybridMultilevel"/>
    <w:tmpl w:val="098A5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95319B"/>
    <w:multiLevelType w:val="hybridMultilevel"/>
    <w:tmpl w:val="61940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E43197"/>
    <w:multiLevelType w:val="multilevel"/>
    <w:tmpl w:val="50683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6FE1B30"/>
    <w:multiLevelType w:val="hybridMultilevel"/>
    <w:tmpl w:val="FF7E2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B42CCF"/>
    <w:multiLevelType w:val="hybridMultilevel"/>
    <w:tmpl w:val="57D4B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6501272">
    <w:abstractNumId w:val="3"/>
  </w:num>
  <w:num w:numId="2" w16cid:durableId="2124305361">
    <w:abstractNumId w:val="1"/>
  </w:num>
  <w:num w:numId="3" w16cid:durableId="622423345">
    <w:abstractNumId w:val="4"/>
  </w:num>
  <w:num w:numId="4" w16cid:durableId="590774270">
    <w:abstractNumId w:val="0"/>
  </w:num>
  <w:num w:numId="5" w16cid:durableId="669210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3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8D2"/>
    <w:rsid w:val="0001302F"/>
    <w:rsid w:val="0006094D"/>
    <w:rsid w:val="00074D5F"/>
    <w:rsid w:val="0008296A"/>
    <w:rsid w:val="0008745D"/>
    <w:rsid w:val="000A1DDB"/>
    <w:rsid w:val="000E7DD3"/>
    <w:rsid w:val="001063EC"/>
    <w:rsid w:val="00114FC5"/>
    <w:rsid w:val="001265AA"/>
    <w:rsid w:val="0012672F"/>
    <w:rsid w:val="00146E53"/>
    <w:rsid w:val="00167C99"/>
    <w:rsid w:val="00191F9C"/>
    <w:rsid w:val="001B6C85"/>
    <w:rsid w:val="001E6C06"/>
    <w:rsid w:val="002600F9"/>
    <w:rsid w:val="00264083"/>
    <w:rsid w:val="002718EB"/>
    <w:rsid w:val="00277290"/>
    <w:rsid w:val="00291201"/>
    <w:rsid w:val="002B533D"/>
    <w:rsid w:val="002E52F2"/>
    <w:rsid w:val="002F1331"/>
    <w:rsid w:val="002F153F"/>
    <w:rsid w:val="002F5F27"/>
    <w:rsid w:val="00310B01"/>
    <w:rsid w:val="00325C3D"/>
    <w:rsid w:val="003509DC"/>
    <w:rsid w:val="00350E3A"/>
    <w:rsid w:val="00381844"/>
    <w:rsid w:val="0039248C"/>
    <w:rsid w:val="003A30A1"/>
    <w:rsid w:val="004338D5"/>
    <w:rsid w:val="0043799A"/>
    <w:rsid w:val="00457D86"/>
    <w:rsid w:val="0047646A"/>
    <w:rsid w:val="00476940"/>
    <w:rsid w:val="0048383B"/>
    <w:rsid w:val="004E5B7F"/>
    <w:rsid w:val="004F1B84"/>
    <w:rsid w:val="004F4FDB"/>
    <w:rsid w:val="00532CCE"/>
    <w:rsid w:val="00534BD7"/>
    <w:rsid w:val="00556FF7"/>
    <w:rsid w:val="005A7983"/>
    <w:rsid w:val="005C4C8A"/>
    <w:rsid w:val="005C6584"/>
    <w:rsid w:val="005D757B"/>
    <w:rsid w:val="006778D2"/>
    <w:rsid w:val="00687B08"/>
    <w:rsid w:val="006904D3"/>
    <w:rsid w:val="006905D4"/>
    <w:rsid w:val="00696B81"/>
    <w:rsid w:val="006A5494"/>
    <w:rsid w:val="006D56F2"/>
    <w:rsid w:val="006F3162"/>
    <w:rsid w:val="00702A9D"/>
    <w:rsid w:val="00702E0E"/>
    <w:rsid w:val="0070796B"/>
    <w:rsid w:val="00714AA8"/>
    <w:rsid w:val="007E71CC"/>
    <w:rsid w:val="00805D20"/>
    <w:rsid w:val="00842841"/>
    <w:rsid w:val="00894E66"/>
    <w:rsid w:val="008B57C3"/>
    <w:rsid w:val="008D178D"/>
    <w:rsid w:val="008F749C"/>
    <w:rsid w:val="0092248C"/>
    <w:rsid w:val="00985798"/>
    <w:rsid w:val="0099089E"/>
    <w:rsid w:val="009A6C86"/>
    <w:rsid w:val="009B4F66"/>
    <w:rsid w:val="009D17A7"/>
    <w:rsid w:val="009F56DE"/>
    <w:rsid w:val="009F7F3D"/>
    <w:rsid w:val="00A068B2"/>
    <w:rsid w:val="00A33B03"/>
    <w:rsid w:val="00A420DE"/>
    <w:rsid w:val="00A75057"/>
    <w:rsid w:val="00A8785A"/>
    <w:rsid w:val="00AC716B"/>
    <w:rsid w:val="00AE27E4"/>
    <w:rsid w:val="00B01DF8"/>
    <w:rsid w:val="00B07369"/>
    <w:rsid w:val="00B5008B"/>
    <w:rsid w:val="00B54BDD"/>
    <w:rsid w:val="00B7269A"/>
    <w:rsid w:val="00BC3F34"/>
    <w:rsid w:val="00BC66B4"/>
    <w:rsid w:val="00BC7B05"/>
    <w:rsid w:val="00BE4C61"/>
    <w:rsid w:val="00BF46AA"/>
    <w:rsid w:val="00C1738A"/>
    <w:rsid w:val="00C56644"/>
    <w:rsid w:val="00C60985"/>
    <w:rsid w:val="00C8697A"/>
    <w:rsid w:val="00C95AD7"/>
    <w:rsid w:val="00CB02C6"/>
    <w:rsid w:val="00D15F2E"/>
    <w:rsid w:val="00D24511"/>
    <w:rsid w:val="00D8245A"/>
    <w:rsid w:val="00D9171E"/>
    <w:rsid w:val="00DB35C8"/>
    <w:rsid w:val="00DF124C"/>
    <w:rsid w:val="00E3383E"/>
    <w:rsid w:val="00E35CBF"/>
    <w:rsid w:val="00E43577"/>
    <w:rsid w:val="00E77858"/>
    <w:rsid w:val="00ED0BF5"/>
    <w:rsid w:val="00EE6298"/>
    <w:rsid w:val="00F05B5D"/>
    <w:rsid w:val="00F11237"/>
    <w:rsid w:val="00F37D80"/>
    <w:rsid w:val="00F646A8"/>
    <w:rsid w:val="00F7097E"/>
    <w:rsid w:val="00FB7CDF"/>
    <w:rsid w:val="00FF1AFD"/>
    <w:rsid w:val="070AE8C9"/>
    <w:rsid w:val="0AE653F3"/>
    <w:rsid w:val="0BA73A1F"/>
    <w:rsid w:val="0D367569"/>
    <w:rsid w:val="10562692"/>
    <w:rsid w:val="10B4FA87"/>
    <w:rsid w:val="124BC40F"/>
    <w:rsid w:val="1AE5B358"/>
    <w:rsid w:val="25BA03BB"/>
    <w:rsid w:val="2FD6942E"/>
    <w:rsid w:val="3E5712C2"/>
    <w:rsid w:val="47A17A93"/>
    <w:rsid w:val="536B4751"/>
    <w:rsid w:val="57DD9A33"/>
    <w:rsid w:val="5BA5A13E"/>
    <w:rsid w:val="637324A1"/>
    <w:rsid w:val="648CF315"/>
    <w:rsid w:val="6F0F0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02FA4D"/>
  <w15:chartTrackingRefBased/>
  <w15:docId w15:val="{7529A9AE-D2C1-4829-853E-D95B0204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78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8D2"/>
  </w:style>
  <w:style w:type="paragraph" w:styleId="Footer">
    <w:name w:val="footer"/>
    <w:basedOn w:val="Normal"/>
    <w:link w:val="FooterChar"/>
    <w:uiPriority w:val="99"/>
    <w:unhideWhenUsed/>
    <w:rsid w:val="006778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8D2"/>
  </w:style>
  <w:style w:type="table" w:styleId="TableGrid">
    <w:name w:val="Table Grid"/>
    <w:basedOn w:val="TableNormal"/>
    <w:uiPriority w:val="39"/>
    <w:rsid w:val="006778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78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78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5ed7e67-c5c2-44af-9ba8-dce076659f0d" xsi:nil="true"/>
    <lcf76f155ced4ddcb4097134ff3c332f xmlns="f5d556c9-12d1-4435-80a8-508861aa4c2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84C1D9F3668B4AA81CBEDAC92CF80C" ma:contentTypeVersion="18" ma:contentTypeDescription="Create a new document." ma:contentTypeScope="" ma:versionID="06ce9c6215eac9883b298e29e80e67a1">
  <xsd:schema xmlns:xsd="http://www.w3.org/2001/XMLSchema" xmlns:xs="http://www.w3.org/2001/XMLSchema" xmlns:p="http://schemas.microsoft.com/office/2006/metadata/properties" xmlns:ns2="f5d556c9-12d1-4435-80a8-508861aa4c20" xmlns:ns3="b5ed7e67-c5c2-44af-9ba8-dce076659f0d" targetNamespace="http://schemas.microsoft.com/office/2006/metadata/properties" ma:root="true" ma:fieldsID="17ec7551507490d74940ef23f11c8b15" ns2:_="" ns3:_="">
    <xsd:import namespace="f5d556c9-12d1-4435-80a8-508861aa4c20"/>
    <xsd:import namespace="b5ed7e67-c5c2-44af-9ba8-dce076659f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d556c9-12d1-4435-80a8-508861aa4c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da9f2b2-08ae-4fb5-95b4-eab335598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d7e67-c5c2-44af-9ba8-dce076659f0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473d916-fb55-4d5f-8a0f-41eac42cac7e}" ma:internalName="TaxCatchAll" ma:showField="CatchAllData" ma:web="b5ed7e67-c5c2-44af-9ba8-dce076659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DE3C24-F9E6-474C-BBD0-EF8E44D7C32A}">
  <ds:schemaRefs>
    <ds:schemaRef ds:uri="http://schemas.microsoft.com/office/2006/metadata/properties"/>
    <ds:schemaRef ds:uri="http://schemas.microsoft.com/office/infopath/2007/PartnerControls"/>
    <ds:schemaRef ds:uri="b5ed7e67-c5c2-44af-9ba8-dce076659f0d"/>
    <ds:schemaRef ds:uri="f5d556c9-12d1-4435-80a8-508861aa4c20"/>
  </ds:schemaRefs>
</ds:datastoreItem>
</file>

<file path=customXml/itemProps2.xml><?xml version="1.0" encoding="utf-8"?>
<ds:datastoreItem xmlns:ds="http://schemas.openxmlformats.org/officeDocument/2006/customXml" ds:itemID="{6FFFB25B-8831-4F70-AFE4-62A2092DA7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d556c9-12d1-4435-80a8-508861aa4c20"/>
    <ds:schemaRef ds:uri="b5ed7e67-c5c2-44af-9ba8-dce076659f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EA48FA-7B2F-49DA-BD3F-BBEEB4FEBE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</dc:creator>
  <cp:keywords/>
  <dc:description/>
  <cp:lastModifiedBy>Joanna Law</cp:lastModifiedBy>
  <cp:revision>16</cp:revision>
  <dcterms:created xsi:type="dcterms:W3CDTF">2024-07-22T18:52:00Z</dcterms:created>
  <dcterms:modified xsi:type="dcterms:W3CDTF">2024-07-22T19:09:00Z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0x0101002684C1D9F3668B4AA81CBEDAC92CF80C</vt:lpwstr>
  </property>
  <property fmtid="{D5CDD505-2E9C-101B-9397-08002B2CF9AE}" pid="3" name="MediaServiceImageTags">
    <vt:lpwstr/>
  </property>
</Properties>
</file>