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AE9" w:rsidRPr="007F334B" w:rsidRDefault="002B5B38" w:rsidP="00395AE9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213360</wp:posOffset>
                </wp:positionH>
                <wp:positionV relativeFrom="paragraph">
                  <wp:posOffset>883920</wp:posOffset>
                </wp:positionV>
                <wp:extent cx="10439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AE9" w:rsidRPr="004D0265" w:rsidRDefault="00AD59A4" w:rsidP="00395AE9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8pt;margin-top:69.6pt;width:82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" stroked="f">
                <v:textbox>
                  <w:txbxContent>
                    <w:p w:rsidR="00395AE9" w:rsidRPr="004D0265" w:rsidRDefault="00AD59A4" w:rsidP="00395AE9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c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395AE9">
        <w:rPr>
          <w:rFonts w:ascii="Twinkl Light" w:hAnsi="Twinkl Light"/>
          <w:b/>
          <w:sz w:val="48"/>
          <w:szCs w:val="48"/>
          <w:u w:val="single"/>
        </w:rPr>
        <w:t>Phase 5</w:t>
      </w:r>
      <w:r w:rsidR="00395AE9"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027"/>
        <w:gridCol w:w="4630"/>
        <w:gridCol w:w="4021"/>
      </w:tblGrid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AD59A4">
              <w:rPr>
                <w:rFonts w:ascii="Twinkl Light" w:hAnsi="Twinkl Light"/>
                <w:sz w:val="96"/>
                <w:szCs w:val="48"/>
              </w:rPr>
              <w:t>cell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AD59A4">
              <w:rPr>
                <w:rFonts w:ascii="Twinkl Light" w:hAnsi="Twinkl Light"/>
                <w:sz w:val="96"/>
                <w:szCs w:val="48"/>
              </w:rPr>
              <w:t>December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AD59A4">
              <w:rPr>
                <w:rFonts w:ascii="Twinkl Light" w:hAnsi="Twinkl Light"/>
                <w:sz w:val="96"/>
                <w:szCs w:val="48"/>
              </w:rPr>
              <w:t>cycle</w:t>
            </w:r>
          </w:p>
        </w:tc>
      </w:tr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AD59A4">
              <w:rPr>
                <w:rFonts w:ascii="Twinkl Light" w:hAnsi="Twinkl Light"/>
                <w:sz w:val="96"/>
                <w:szCs w:val="48"/>
              </w:rPr>
              <w:t>acid</w:t>
            </w:r>
          </w:p>
        </w:tc>
        <w:tc>
          <w:tcPr>
            <w:tcW w:w="4226" w:type="dxa"/>
          </w:tcPr>
          <w:p w:rsidR="00395AE9" w:rsidRPr="004D0265" w:rsidRDefault="00AD59A4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1353185</wp:posOffset>
                  </wp:positionH>
                  <wp:positionV relativeFrom="paragraph">
                    <wp:posOffset>77470</wp:posOffset>
                  </wp:positionV>
                  <wp:extent cx="495935" cy="586740"/>
                  <wp:effectExtent l="0" t="0" r="0" b="381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6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935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AE9">
              <w:rPr>
                <w:rFonts w:ascii="Twinkl Light" w:hAnsi="Twinkl Light"/>
                <w:sz w:val="48"/>
                <w:szCs w:val="48"/>
              </w:rPr>
              <w:t>6.</w:t>
            </w:r>
            <w:r>
              <w:rPr>
                <w:rFonts w:ascii="Twinkl Light" w:hAnsi="Twinkl Light"/>
                <w:sz w:val="96"/>
                <w:szCs w:val="48"/>
              </w:rPr>
              <w:t>cep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AD59A4">
              <w:rPr>
                <w:rFonts w:ascii="Twinkl Light" w:hAnsi="Twinkl Light"/>
                <w:sz w:val="96"/>
                <w:szCs w:val="48"/>
              </w:rPr>
              <w:t>icy</w:t>
            </w: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AD59A4">
              <w:rPr>
                <w:rFonts w:ascii="Twinkl Light" w:hAnsi="Twinkl Light"/>
                <w:sz w:val="96"/>
                <w:szCs w:val="48"/>
              </w:rPr>
              <w:t>Mrs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AD59A4">
              <w:rPr>
                <w:rFonts w:ascii="Twinkl Light" w:hAnsi="Twinkl Light"/>
                <w:sz w:val="96"/>
                <w:szCs w:val="48"/>
              </w:rPr>
              <w:t>hotel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AD59A4">
              <w:rPr>
                <w:rFonts w:ascii="Twinkl Light" w:hAnsi="Twinkl Light"/>
                <w:sz w:val="96"/>
                <w:szCs w:val="48"/>
              </w:rPr>
              <w:t>cents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AD59A4">
              <w:rPr>
                <w:rFonts w:ascii="Twinkl Light" w:hAnsi="Twinkl Light"/>
                <w:sz w:val="96"/>
                <w:szCs w:val="48"/>
              </w:rPr>
              <w:t>central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8B4D6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2B5B38">
      <w:pPr>
        <w:rPr>
          <w:rFonts w:ascii="Twinkl Light" w:hAnsi="Twinkl Light"/>
          <w:sz w:val="48"/>
          <w:szCs w:val="48"/>
          <w:u w:val="single"/>
        </w:rPr>
      </w:pPr>
    </w:p>
    <w:p w:rsidR="00395AE9" w:rsidRDefault="00AD59A4" w:rsidP="00395AE9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ground was icy today</w:t>
      </w:r>
      <w:r w:rsidR="00395AE9">
        <w:rPr>
          <w:rFonts w:ascii="Twinkl Light" w:hAnsi="Twinkl Light"/>
          <w:sz w:val="96"/>
          <w:szCs w:val="48"/>
        </w:rPr>
        <w:t xml:space="preserve">. </w:t>
      </w:r>
    </w:p>
    <w:p w:rsidR="0070065C" w:rsidRPr="002B5B38" w:rsidRDefault="00E76A60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c</w:t>
      </w:r>
      <w:r w:rsidR="00AD59A4">
        <w:rPr>
          <w:rFonts w:ascii="Twinkl Light" w:hAnsi="Twinkl Light"/>
          <w:sz w:val="96"/>
          <w:szCs w:val="48"/>
        </w:rPr>
        <w:t>ycle to school when it is hot</w:t>
      </w:r>
      <w:bookmarkStart w:id="0" w:name="_GoBack"/>
      <w:bookmarkEnd w:id="0"/>
      <w:r w:rsidR="00395AE9">
        <w:rPr>
          <w:rFonts w:ascii="Twinkl Light" w:hAnsi="Twinkl Light"/>
          <w:sz w:val="96"/>
          <w:szCs w:val="48"/>
        </w:rPr>
        <w:t xml:space="preserve">. </w:t>
      </w:r>
    </w:p>
    <w:sectPr w:rsidR="0070065C" w:rsidRPr="002B5B38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E9"/>
    <w:rsid w:val="002B5B38"/>
    <w:rsid w:val="00372982"/>
    <w:rsid w:val="00386457"/>
    <w:rsid w:val="00395AE9"/>
    <w:rsid w:val="009424F0"/>
    <w:rsid w:val="00AD59A4"/>
    <w:rsid w:val="00CF21F1"/>
    <w:rsid w:val="00E66CCC"/>
    <w:rsid w:val="00E7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22FB4"/>
  <w15:chartTrackingRefBased/>
  <w15:docId w15:val="{E57E7591-4AD4-4FFB-8BBB-AC3C190F8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5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6</cp:revision>
  <dcterms:created xsi:type="dcterms:W3CDTF">2020-06-26T11:37:00Z</dcterms:created>
  <dcterms:modified xsi:type="dcterms:W3CDTF">2020-07-10T10:35:00Z</dcterms:modified>
</cp:coreProperties>
</file>