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D462CF">
              <w:rPr>
                <w:rFonts w:ascii="Twinkl" w:hAnsi="Twinkl"/>
                <w:sz w:val="96"/>
                <w:szCs w:val="96"/>
              </w:rPr>
              <w:t xml:space="preserve">up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D462CF">
              <w:rPr>
                <w:rFonts w:ascii="Twinkl" w:hAnsi="Twinkl"/>
                <w:sz w:val="96"/>
                <w:szCs w:val="48"/>
              </w:rPr>
              <w:t>fun</w:t>
            </w:r>
          </w:p>
        </w:tc>
        <w:tc>
          <w:tcPr>
            <w:tcW w:w="4226" w:type="dxa"/>
          </w:tcPr>
          <w:p w:rsidR="004D0265" w:rsidRPr="004F501A" w:rsidRDefault="000F4EAB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9.</w:t>
            </w:r>
            <w:r w:rsidRPr="004F501A">
              <w:rPr>
                <w:rFonts w:ascii="Twinkl" w:hAnsi="Twinkl"/>
                <w:sz w:val="96"/>
                <w:szCs w:val="48"/>
              </w:rPr>
              <w:t xml:space="preserve"> </w:t>
            </w:r>
            <w:r w:rsidR="00D462CF">
              <w:rPr>
                <w:rFonts w:ascii="Twinkl" w:hAnsi="Twinkl"/>
                <w:sz w:val="96"/>
                <w:szCs w:val="48"/>
              </w:rPr>
              <w:t>of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2.</w:t>
            </w:r>
            <w:r w:rsidR="00D462CF">
              <w:rPr>
                <w:rFonts w:ascii="Twinkl" w:hAnsi="Twinkl"/>
                <w:sz w:val="96"/>
                <w:szCs w:val="48"/>
              </w:rPr>
              <w:t>fib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D462CF">
              <w:rPr>
                <w:rFonts w:ascii="Twinkl" w:hAnsi="Twinkl"/>
                <w:sz w:val="96"/>
                <w:szCs w:val="96"/>
              </w:rPr>
              <w:t>fog</w:t>
            </w:r>
          </w:p>
        </w:tc>
        <w:tc>
          <w:tcPr>
            <w:tcW w:w="4226" w:type="dxa"/>
          </w:tcPr>
          <w:p w:rsidR="00197BAC" w:rsidRPr="00B64DCA" w:rsidRDefault="00B64DCA" w:rsidP="0043407C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10. </w:t>
            </w:r>
            <w:r w:rsidR="00D462CF">
              <w:rPr>
                <w:rFonts w:ascii="Twinkl" w:hAnsi="Twinkl"/>
                <w:sz w:val="96"/>
                <w:szCs w:val="96"/>
              </w:rPr>
              <w:t>fin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D462CF">
              <w:rPr>
                <w:rFonts w:ascii="Twinkl" w:hAnsi="Twinkl"/>
                <w:sz w:val="96"/>
                <w:szCs w:val="48"/>
              </w:rPr>
              <w:t>if</w:t>
            </w:r>
          </w:p>
        </w:tc>
        <w:tc>
          <w:tcPr>
            <w:tcW w:w="4226" w:type="dxa"/>
          </w:tcPr>
          <w:p w:rsidR="004D0265" w:rsidRPr="004F501A" w:rsidRDefault="00D462CF" w:rsidP="004D0265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1673922</wp:posOffset>
                  </wp:positionH>
                  <wp:positionV relativeFrom="paragraph">
                    <wp:posOffset>35396</wp:posOffset>
                  </wp:positionV>
                  <wp:extent cx="454025" cy="632460"/>
                  <wp:effectExtent l="0" t="0" r="3175" b="0"/>
                  <wp:wrapTight wrapText="bothSides">
                    <wp:wrapPolygon edited="0">
                      <wp:start x="0" y="0"/>
                      <wp:lineTo x="0" y="20819"/>
                      <wp:lineTo x="20845" y="20819"/>
                      <wp:lineTo x="2084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8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025" cy="632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7F37"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Pr="00D462CF">
              <w:rPr>
                <w:rFonts w:ascii="Twinkl" w:hAnsi="Twinkl"/>
                <w:sz w:val="96"/>
                <w:szCs w:val="48"/>
              </w:rPr>
              <w:t>efa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D462CF">
              <w:rPr>
                <w:rFonts w:ascii="Twinkl" w:hAnsi="Twinkl"/>
                <w:sz w:val="96"/>
                <w:szCs w:val="48"/>
              </w:rPr>
              <w:t>fit</w:t>
            </w:r>
          </w:p>
        </w:tc>
        <w:tc>
          <w:tcPr>
            <w:tcW w:w="4226" w:type="dxa"/>
          </w:tcPr>
          <w:p w:rsidR="004D0265" w:rsidRPr="004F501A" w:rsidRDefault="008D246E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8.</w:t>
            </w:r>
            <w:r w:rsidRPr="00B64DCA">
              <w:rPr>
                <w:rFonts w:ascii="Twinkl" w:hAnsi="Twinkl"/>
                <w:sz w:val="96"/>
                <w:szCs w:val="96"/>
              </w:rPr>
              <w:t xml:space="preserve"> </w:t>
            </w:r>
            <w:r w:rsidR="00D462CF">
              <w:rPr>
                <w:rFonts w:ascii="Twinkl" w:hAnsi="Twinkl"/>
                <w:sz w:val="96"/>
                <w:szCs w:val="96"/>
              </w:rPr>
              <w:t>fat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D462CF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D462CF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97BAC" w:rsidRDefault="00D462CF" w:rsidP="003C4BBB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A big fat rat</w:t>
      </w:r>
      <w:r w:rsidR="003C4BBB">
        <w:rPr>
          <w:rFonts w:ascii="Twinkl" w:hAnsi="Twinkl"/>
          <w:sz w:val="96"/>
          <w:szCs w:val="48"/>
        </w:rPr>
        <w:t>.</w:t>
      </w:r>
    </w:p>
    <w:p w:rsidR="007F334B" w:rsidRPr="004F501A" w:rsidRDefault="00D462CF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It is a lot of fun</w:t>
      </w:r>
      <w:r w:rsidR="003C4BBB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C44BA"/>
    <w:rsid w:val="003A1428"/>
    <w:rsid w:val="003C21F7"/>
    <w:rsid w:val="003C4BBB"/>
    <w:rsid w:val="0043407C"/>
    <w:rsid w:val="004D0265"/>
    <w:rsid w:val="004F501A"/>
    <w:rsid w:val="007F334B"/>
    <w:rsid w:val="0086189E"/>
    <w:rsid w:val="008C4BAD"/>
    <w:rsid w:val="008D246E"/>
    <w:rsid w:val="008E7569"/>
    <w:rsid w:val="00B64DCA"/>
    <w:rsid w:val="00D462CF"/>
    <w:rsid w:val="00D8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CC92CE2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2020-08-31T16:42:00Z</dcterms:created>
  <dcterms:modified xsi:type="dcterms:W3CDTF">2020-08-31T16:42:00Z</dcterms:modified>
</cp:coreProperties>
</file>