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57DCD" w14:paraId="3D86D641" w14:textId="77777777" w:rsidTr="00457DCD">
        <w:tc>
          <w:tcPr>
            <w:tcW w:w="4649" w:type="dxa"/>
          </w:tcPr>
          <w:p w14:paraId="6C681D9E" w14:textId="318E14AC" w:rsidR="00457DCD" w:rsidRPr="006C0049" w:rsidRDefault="00457DCD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Subject</w:t>
            </w:r>
          </w:p>
        </w:tc>
        <w:tc>
          <w:tcPr>
            <w:tcW w:w="4649" w:type="dxa"/>
          </w:tcPr>
          <w:p w14:paraId="71451D92" w14:textId="3A5D6A4A" w:rsidR="00457DCD" w:rsidRPr="006C0049" w:rsidRDefault="00457DCD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Subject Leader</w:t>
            </w:r>
          </w:p>
        </w:tc>
        <w:tc>
          <w:tcPr>
            <w:tcW w:w="4650" w:type="dxa"/>
          </w:tcPr>
          <w:p w14:paraId="038C6EE4" w14:textId="3C35C274" w:rsidR="00457DCD" w:rsidRPr="006C0049" w:rsidRDefault="00457DCD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Academic Year</w:t>
            </w:r>
          </w:p>
        </w:tc>
      </w:tr>
      <w:tr w:rsidR="00457DCD" w14:paraId="47EBC3D8" w14:textId="77777777" w:rsidTr="00457DCD">
        <w:tc>
          <w:tcPr>
            <w:tcW w:w="4649" w:type="dxa"/>
          </w:tcPr>
          <w:p w14:paraId="78D642A4" w14:textId="7DDA3D3A" w:rsidR="00457DCD" w:rsidRDefault="00861A74" w:rsidP="00457DCD">
            <w:r>
              <w:t>SEN</w:t>
            </w:r>
          </w:p>
        </w:tc>
        <w:tc>
          <w:tcPr>
            <w:tcW w:w="4649" w:type="dxa"/>
          </w:tcPr>
          <w:p w14:paraId="4EC79546" w14:textId="35540F84" w:rsidR="00457DCD" w:rsidRDefault="00143B30" w:rsidP="00457DCD">
            <w:r>
              <w:t xml:space="preserve">H Gibbison </w:t>
            </w:r>
          </w:p>
        </w:tc>
        <w:tc>
          <w:tcPr>
            <w:tcW w:w="4650" w:type="dxa"/>
          </w:tcPr>
          <w:p w14:paraId="59B67678" w14:textId="623206BF" w:rsidR="00457DCD" w:rsidRDefault="00861A74" w:rsidP="00457DCD">
            <w:r>
              <w:t>20</w:t>
            </w:r>
            <w:r w:rsidR="00E93902">
              <w:t>2</w:t>
            </w:r>
            <w:r w:rsidR="009D3E09">
              <w:t>4</w:t>
            </w:r>
            <w:r>
              <w:t>-202</w:t>
            </w:r>
            <w:r w:rsidR="009D3E09">
              <w:t>5</w:t>
            </w:r>
          </w:p>
        </w:tc>
      </w:tr>
    </w:tbl>
    <w:p w14:paraId="751D4D3B" w14:textId="0A8BCC42" w:rsidR="006778D2" w:rsidRDefault="006778D2" w:rsidP="00457D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2974"/>
        <w:gridCol w:w="2892"/>
        <w:gridCol w:w="1122"/>
        <w:gridCol w:w="1969"/>
        <w:gridCol w:w="1037"/>
        <w:gridCol w:w="1979"/>
      </w:tblGrid>
      <w:tr w:rsidR="000A38D0" w14:paraId="3744ECB3" w14:textId="77777777" w:rsidTr="00A322CF">
        <w:tc>
          <w:tcPr>
            <w:tcW w:w="13948" w:type="dxa"/>
            <w:gridSpan w:val="7"/>
          </w:tcPr>
          <w:p w14:paraId="284341ED" w14:textId="0A7F779F" w:rsidR="000A38D0" w:rsidRPr="000A38D0" w:rsidRDefault="000A38D0" w:rsidP="00457DCD">
            <w:pPr>
              <w:rPr>
                <w:rFonts w:ascii="OpenDyslexic" w:hAnsi="OpenDyslexic"/>
                <w:b/>
                <w:i/>
                <w:color w:val="FFFFFF" w:themeColor="background1"/>
                <w:sz w:val="28"/>
                <w:szCs w:val="18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</w:pPr>
            <w:r>
              <w:rPr>
                <w:rFonts w:ascii="OpenDyslexic" w:hAnsi="OpenDyslexic"/>
                <w:b/>
                <w:color w:val="FFFFFF" w:themeColor="background1"/>
                <w:sz w:val="32"/>
                <w:szCs w:val="32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  <w:t>QUALITY OF EDUCATION</w:t>
            </w:r>
          </w:p>
        </w:tc>
      </w:tr>
      <w:tr w:rsidR="00CF6B04" w14:paraId="0E3A21BE" w14:textId="77777777" w:rsidTr="000F320D">
        <w:tc>
          <w:tcPr>
            <w:tcW w:w="1975" w:type="dxa"/>
          </w:tcPr>
          <w:p w14:paraId="6A39736E" w14:textId="5D426B56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Objective</w:t>
            </w:r>
          </w:p>
        </w:tc>
        <w:tc>
          <w:tcPr>
            <w:tcW w:w="2974" w:type="dxa"/>
          </w:tcPr>
          <w:p w14:paraId="390E2C16" w14:textId="61BC6B1F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Success Criteria</w:t>
            </w:r>
          </w:p>
        </w:tc>
        <w:tc>
          <w:tcPr>
            <w:tcW w:w="2892" w:type="dxa"/>
          </w:tcPr>
          <w:p w14:paraId="6FBE1BC2" w14:textId="680E5D42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Actions</w:t>
            </w:r>
          </w:p>
        </w:tc>
        <w:tc>
          <w:tcPr>
            <w:tcW w:w="1122" w:type="dxa"/>
          </w:tcPr>
          <w:p w14:paraId="6B3BE486" w14:textId="36B45940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Timescale</w:t>
            </w:r>
          </w:p>
        </w:tc>
        <w:tc>
          <w:tcPr>
            <w:tcW w:w="1969" w:type="dxa"/>
          </w:tcPr>
          <w:p w14:paraId="73BADD0A" w14:textId="58DE528C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Resources / Training</w:t>
            </w:r>
          </w:p>
        </w:tc>
        <w:tc>
          <w:tcPr>
            <w:tcW w:w="1037" w:type="dxa"/>
          </w:tcPr>
          <w:p w14:paraId="62BECC48" w14:textId="11DDCA43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Cost</w:t>
            </w:r>
          </w:p>
        </w:tc>
        <w:tc>
          <w:tcPr>
            <w:tcW w:w="1979" w:type="dxa"/>
          </w:tcPr>
          <w:p w14:paraId="4CAFC58A" w14:textId="5F4E69C2" w:rsidR="00CF6B04" w:rsidRPr="006C0049" w:rsidRDefault="00677973" w:rsidP="00457DCD">
            <w:pPr>
              <w:rPr>
                <w:b/>
                <w:bCs/>
              </w:rPr>
            </w:pPr>
            <w:r w:rsidRPr="006C0049">
              <w:rPr>
                <w:b/>
                <w:bCs/>
              </w:rPr>
              <w:t>Monitoring</w:t>
            </w:r>
          </w:p>
        </w:tc>
      </w:tr>
      <w:tr w:rsidR="0011005F" w14:paraId="69FFC5E8" w14:textId="77777777" w:rsidTr="000F320D">
        <w:tc>
          <w:tcPr>
            <w:tcW w:w="1975" w:type="dxa"/>
          </w:tcPr>
          <w:p w14:paraId="01C46C17" w14:textId="3DCEFE40" w:rsidR="0011005F" w:rsidRPr="009B2672" w:rsidRDefault="00131110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t>Ensure all pupils can access the best possible teaching</w:t>
            </w:r>
            <w:r w:rsidR="009D3E09">
              <w:t>, with a focus on maths</w:t>
            </w:r>
            <w:r>
              <w:t xml:space="preserve">. </w:t>
            </w:r>
          </w:p>
        </w:tc>
        <w:tc>
          <w:tcPr>
            <w:tcW w:w="2974" w:type="dxa"/>
          </w:tcPr>
          <w:p w14:paraId="6B36176D" w14:textId="484B204C" w:rsidR="00DC20A0" w:rsidRDefault="001D1FB6" w:rsidP="00D3029C">
            <w:pPr>
              <w:pStyle w:val="ListParagraph"/>
              <w:numPr>
                <w:ilvl w:val="0"/>
                <w:numId w:val="11"/>
              </w:numPr>
            </w:pPr>
            <w:r>
              <w:t xml:space="preserve">A robust timetable of interventions will be up and running </w:t>
            </w:r>
          </w:p>
          <w:p w14:paraId="2EE3EFC7" w14:textId="77777777" w:rsidR="0011005F" w:rsidRPr="007A6153" w:rsidRDefault="001D1FB6" w:rsidP="00D3029C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t>Basic maths skills and fluency will be acquired by ch</w:t>
            </w:r>
            <w:r w:rsidR="007A6153">
              <w:t xml:space="preserve">ildren with C&amp;L needs. </w:t>
            </w:r>
          </w:p>
          <w:p w14:paraId="677371F0" w14:textId="4DCF8A59" w:rsidR="007A6153" w:rsidRPr="00D3029C" w:rsidRDefault="007A6153" w:rsidP="00D3029C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The gap will narrow between children with C&amp;L needs and those without an identified need. </w:t>
            </w:r>
          </w:p>
        </w:tc>
        <w:tc>
          <w:tcPr>
            <w:tcW w:w="2892" w:type="dxa"/>
          </w:tcPr>
          <w:p w14:paraId="133AA8C8" w14:textId="1CE8AA93" w:rsidR="002A488A" w:rsidRPr="007A6153" w:rsidRDefault="007A6153" w:rsidP="002A488A">
            <w:pPr>
              <w:pStyle w:val="ListParagraph"/>
              <w:numPr>
                <w:ilvl w:val="0"/>
                <w:numId w:val="11"/>
              </w:numPr>
            </w:pPr>
            <w:r>
              <w:t xml:space="preserve">Data analysis with maths lead to identify barriers </w:t>
            </w:r>
          </w:p>
          <w:p w14:paraId="0EABF7C2" w14:textId="77777777" w:rsidR="00E91331" w:rsidRDefault="007A6153" w:rsidP="00607240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Implement number sense to targeted groups</w:t>
            </w:r>
            <w:r w:rsidR="00607240">
              <w:rPr>
                <w:rFonts w:ascii="Twinkl Cursive Unlooped" w:hAnsi="Twinkl Cursive Unlooped"/>
                <w:sz w:val="20"/>
                <w:szCs w:val="20"/>
              </w:rPr>
              <w:t xml:space="preserve"> including those with SEND </w:t>
            </w:r>
          </w:p>
          <w:p w14:paraId="68FEBED4" w14:textId="2C22D529" w:rsidR="00607240" w:rsidRPr="00607240" w:rsidRDefault="00607240" w:rsidP="00607240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Termly analysis of progress to ensure gap is narrowing. </w:t>
            </w:r>
          </w:p>
        </w:tc>
        <w:tc>
          <w:tcPr>
            <w:tcW w:w="1122" w:type="dxa"/>
          </w:tcPr>
          <w:p w14:paraId="670E0E31" w14:textId="0B01B09F" w:rsidR="0011005F" w:rsidRDefault="00020A19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020A19">
              <w:rPr>
                <w:rFonts w:ascii="Twinkl Cursive Unlooped" w:hAnsi="Twinkl Cursive Unlooped"/>
                <w:sz w:val="20"/>
                <w:szCs w:val="20"/>
              </w:rPr>
              <w:t>Autumn 202</w:t>
            </w:r>
            <w:r w:rsidR="00607240">
              <w:rPr>
                <w:rFonts w:ascii="Twinkl Cursive Unlooped" w:hAnsi="Twinkl Cursive Unlooped"/>
                <w:sz w:val="20"/>
                <w:szCs w:val="20"/>
              </w:rPr>
              <w:t>4</w:t>
            </w:r>
            <w:r w:rsidRPr="00020A19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  <w:p w14:paraId="49794F89" w14:textId="77777777" w:rsidR="00607240" w:rsidRDefault="00607240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E9B9F2E" w14:textId="4E5B06A3" w:rsidR="00E91331" w:rsidRDefault="00607240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020A19">
              <w:rPr>
                <w:rFonts w:ascii="Twinkl Cursive Unlooped" w:hAnsi="Twinkl Cursive Unlooped"/>
                <w:sz w:val="20"/>
                <w:szCs w:val="20"/>
              </w:rPr>
              <w:t>Autumn 202</w:t>
            </w:r>
            <w:r>
              <w:rPr>
                <w:rFonts w:ascii="Twinkl Cursive Unlooped" w:hAnsi="Twinkl Cursive Unlooped"/>
                <w:sz w:val="20"/>
                <w:szCs w:val="20"/>
              </w:rPr>
              <w:t>4</w:t>
            </w:r>
          </w:p>
          <w:p w14:paraId="7BFB1C91" w14:textId="77777777" w:rsidR="00E91331" w:rsidRDefault="00E91331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02B4A39D" w14:textId="2D9D140B" w:rsidR="00E91331" w:rsidRPr="009B2672" w:rsidRDefault="00E91331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Ongoing </w:t>
            </w:r>
          </w:p>
        </w:tc>
        <w:tc>
          <w:tcPr>
            <w:tcW w:w="1969" w:type="dxa"/>
          </w:tcPr>
          <w:p w14:paraId="66F560A6" w14:textId="58E1AF14" w:rsidR="0011005F" w:rsidRPr="009B2672" w:rsidRDefault="00607240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Number sense CPD</w:t>
            </w:r>
            <w:r w:rsidR="00861A74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</w:tc>
        <w:tc>
          <w:tcPr>
            <w:tcW w:w="1037" w:type="dxa"/>
          </w:tcPr>
          <w:p w14:paraId="6E89BD5C" w14:textId="77777777" w:rsidR="0011005F" w:rsidRPr="009B2672" w:rsidRDefault="0011005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1979" w:type="dxa"/>
          </w:tcPr>
          <w:p w14:paraId="371796D7" w14:textId="153D14FF" w:rsidR="00E91331" w:rsidRPr="009B2672" w:rsidRDefault="00861A74" w:rsidP="00E91331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HG</w:t>
            </w:r>
            <w:r w:rsidR="00607240">
              <w:rPr>
                <w:rFonts w:ascii="Twinkl Cursive Unlooped" w:hAnsi="Twinkl Cursive Unlooped"/>
                <w:sz w:val="20"/>
                <w:szCs w:val="20"/>
              </w:rPr>
              <w:t xml:space="preserve">/HE </w:t>
            </w:r>
          </w:p>
          <w:p w14:paraId="35326956" w14:textId="56F61416" w:rsidR="00861A74" w:rsidRPr="009B2672" w:rsidRDefault="00861A74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</w:tr>
      <w:tr w:rsidR="0011005F" w14:paraId="10837FBB" w14:textId="77777777" w:rsidTr="000F320D">
        <w:tc>
          <w:tcPr>
            <w:tcW w:w="1975" w:type="dxa"/>
          </w:tcPr>
          <w:p w14:paraId="1A9422D1" w14:textId="1BA419B5" w:rsidR="0011005F" w:rsidRPr="009B2672" w:rsidRDefault="00DD0EB4" w:rsidP="004F5948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Create a purposeful ‘Hub’ for SEND children which meets their needs and fulfils EHPC target in a</w:t>
            </w:r>
            <w:r w:rsidR="00DB692B">
              <w:rPr>
                <w:rFonts w:ascii="Twinkl Cursive Unlooped" w:hAnsi="Twinkl Cursive Unlooped"/>
                <w:sz w:val="20"/>
                <w:szCs w:val="20"/>
              </w:rPr>
              <w:t xml:space="preserve">n appropriate setting. </w:t>
            </w:r>
            <w:r w:rsidR="004942D9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</w:tcPr>
          <w:p w14:paraId="36FFC3E9" w14:textId="77777777" w:rsidR="0029128B" w:rsidRPr="00B33E9B" w:rsidRDefault="00DB692B" w:rsidP="00B33E9B">
            <w:pPr>
              <w:pStyle w:val="ListParagraph"/>
              <w:numPr>
                <w:ilvl w:val="0"/>
                <w:numId w:val="1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B33E9B">
              <w:rPr>
                <w:rFonts w:ascii="Twinkl Cursive Unlooped" w:hAnsi="Twinkl Cursive Unlooped"/>
                <w:sz w:val="20"/>
                <w:szCs w:val="20"/>
              </w:rPr>
              <w:t xml:space="preserve">A purposeful Hub will be up and running where children with SEND can seek sensory stimulation and </w:t>
            </w:r>
            <w:r w:rsidR="0029128B" w:rsidRPr="00B33E9B">
              <w:rPr>
                <w:rFonts w:ascii="Twinkl Cursive Unlooped" w:hAnsi="Twinkl Cursive Unlooped"/>
                <w:sz w:val="20"/>
                <w:szCs w:val="20"/>
              </w:rPr>
              <w:t xml:space="preserve">SEMH regulation. </w:t>
            </w:r>
          </w:p>
          <w:p w14:paraId="490E2423" w14:textId="77777777" w:rsidR="0011005F" w:rsidRPr="00B33E9B" w:rsidRDefault="0029128B" w:rsidP="00B33E9B">
            <w:pPr>
              <w:pStyle w:val="ListParagraph"/>
              <w:numPr>
                <w:ilvl w:val="0"/>
                <w:numId w:val="1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B33E9B">
              <w:rPr>
                <w:rFonts w:ascii="Twinkl Cursive Unlooped" w:hAnsi="Twinkl Cursive Unlooped"/>
                <w:sz w:val="20"/>
                <w:szCs w:val="20"/>
              </w:rPr>
              <w:t xml:space="preserve">Children will feel a sense of belonging and ownership over the Hub. </w:t>
            </w:r>
            <w:r w:rsidR="0005275B" w:rsidRPr="00B33E9B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  <w:r w:rsidR="009A43F9" w:rsidRPr="00B33E9B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  <w:p w14:paraId="6B3FE2E7" w14:textId="77777777" w:rsidR="0029128B" w:rsidRPr="00B33E9B" w:rsidRDefault="0029128B" w:rsidP="00B33E9B">
            <w:pPr>
              <w:pStyle w:val="ListParagraph"/>
              <w:numPr>
                <w:ilvl w:val="0"/>
                <w:numId w:val="1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B33E9B">
              <w:rPr>
                <w:rFonts w:ascii="Twinkl Cursive Unlooped" w:hAnsi="Twinkl Cursive Unlooped"/>
                <w:sz w:val="20"/>
                <w:szCs w:val="20"/>
              </w:rPr>
              <w:t>Parents will understand the aims of the hub.</w:t>
            </w:r>
          </w:p>
          <w:p w14:paraId="40086A57" w14:textId="6B9CD524" w:rsidR="0029128B" w:rsidRPr="00B33E9B" w:rsidRDefault="0029128B" w:rsidP="00B33E9B">
            <w:pPr>
              <w:pStyle w:val="ListParagraph"/>
              <w:numPr>
                <w:ilvl w:val="0"/>
                <w:numId w:val="1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B33E9B">
              <w:rPr>
                <w:rFonts w:ascii="Twinkl Cursive Unlooped" w:hAnsi="Twinkl Cursive Unlooped"/>
                <w:sz w:val="20"/>
                <w:szCs w:val="20"/>
              </w:rPr>
              <w:t xml:space="preserve">Children will be working on their EHCP targets with increased target time and </w:t>
            </w:r>
            <w:r w:rsidR="00B33E9B" w:rsidRPr="00B33E9B">
              <w:rPr>
                <w:rFonts w:ascii="Twinkl Cursive Unlooped" w:hAnsi="Twinkl Cursive Unlooped"/>
                <w:sz w:val="20"/>
                <w:szCs w:val="20"/>
              </w:rPr>
              <w:t xml:space="preserve">smaller adult to child ratios. </w:t>
            </w:r>
          </w:p>
        </w:tc>
        <w:tc>
          <w:tcPr>
            <w:tcW w:w="2892" w:type="dxa"/>
          </w:tcPr>
          <w:p w14:paraId="34B3D945" w14:textId="17BFFEE7" w:rsidR="003C1719" w:rsidRDefault="00B33E9B" w:rsidP="006E20E4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JY to source furniture and sensory </w:t>
            </w:r>
            <w:r w:rsidR="00943854">
              <w:rPr>
                <w:rFonts w:ascii="Twinkl Cursive Unlooped" w:hAnsi="Twinkl Cursive Unlooped"/>
                <w:sz w:val="20"/>
                <w:szCs w:val="20"/>
              </w:rPr>
              <w:t>resources for the Hub</w:t>
            </w:r>
          </w:p>
          <w:p w14:paraId="09ED57B1" w14:textId="17A8D4DE" w:rsidR="00927CFC" w:rsidRDefault="00F26682" w:rsidP="006E20E4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Timetable for TA support tailored to needs and EHCP targets to be in place</w:t>
            </w:r>
            <w:r w:rsidR="00FA0A61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  <w:p w14:paraId="1DE47136" w14:textId="44CD7107" w:rsidR="0075288E" w:rsidRPr="009B2672" w:rsidRDefault="00F26682" w:rsidP="003C1719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Progress of Hub to be measured each term </w:t>
            </w:r>
            <w:r w:rsidR="00881D6F">
              <w:rPr>
                <w:rFonts w:ascii="Twinkl Cursive Unlooped" w:hAnsi="Twinkl Cursive Unlooped"/>
                <w:sz w:val="20"/>
                <w:szCs w:val="20"/>
              </w:rPr>
              <w:t xml:space="preserve">using quantitative and qualitative measures </w:t>
            </w:r>
            <w:r w:rsidR="003C1719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</w:tc>
        <w:tc>
          <w:tcPr>
            <w:tcW w:w="1122" w:type="dxa"/>
          </w:tcPr>
          <w:p w14:paraId="0906D3DF" w14:textId="77777777" w:rsidR="00881D6F" w:rsidRDefault="009A43F9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Autumn 202</w:t>
            </w:r>
            <w:r w:rsidR="00881D6F">
              <w:rPr>
                <w:rFonts w:ascii="Twinkl Cursive Unlooped" w:hAnsi="Twinkl Cursive Unlooped"/>
                <w:sz w:val="20"/>
                <w:szCs w:val="20"/>
              </w:rPr>
              <w:t>4</w:t>
            </w:r>
            <w:r w:rsidR="0005275B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  <w:p w14:paraId="62430963" w14:textId="77777777" w:rsidR="00881D6F" w:rsidRDefault="00881D6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015DF7B" w14:textId="77777777" w:rsidR="00881D6F" w:rsidRDefault="00881D6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591B85C" w14:textId="77777777" w:rsidR="00881D6F" w:rsidRDefault="00881D6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Autumn 2024</w:t>
            </w:r>
          </w:p>
          <w:p w14:paraId="1B44B9DF" w14:textId="77777777" w:rsidR="00881D6F" w:rsidRDefault="00881D6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03F50503" w14:textId="77777777" w:rsidR="00881D6F" w:rsidRDefault="00881D6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5FD7E3C8" w14:textId="21B77C73" w:rsidR="0011005F" w:rsidRPr="009B2672" w:rsidRDefault="00881D6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Termyl </w:t>
            </w:r>
            <w:r w:rsidR="0005275B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</w:tc>
        <w:tc>
          <w:tcPr>
            <w:tcW w:w="1969" w:type="dxa"/>
          </w:tcPr>
          <w:p w14:paraId="5FD50BE4" w14:textId="389E0EF7" w:rsidR="0005275B" w:rsidRPr="009B2672" w:rsidRDefault="00881D6F" w:rsidP="0005275B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Furniture and sensory resources</w:t>
            </w:r>
          </w:p>
          <w:p w14:paraId="784A4E36" w14:textId="2A3A63A2" w:rsidR="009A43F9" w:rsidRPr="009B2672" w:rsidRDefault="009A43F9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1037" w:type="dxa"/>
          </w:tcPr>
          <w:p w14:paraId="55A776A9" w14:textId="30F133EE" w:rsidR="0011005F" w:rsidRPr="009B2672" w:rsidRDefault="00881D6F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TBC</w:t>
            </w:r>
          </w:p>
        </w:tc>
        <w:tc>
          <w:tcPr>
            <w:tcW w:w="1979" w:type="dxa"/>
          </w:tcPr>
          <w:p w14:paraId="148013C7" w14:textId="2BE177F3" w:rsidR="0011005F" w:rsidRPr="009B2672" w:rsidRDefault="005249E0" w:rsidP="00457DC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HG</w:t>
            </w:r>
            <w:r w:rsidR="00881D6F">
              <w:rPr>
                <w:rFonts w:ascii="Twinkl Cursive Unlooped" w:hAnsi="Twinkl Cursive Unlooped"/>
                <w:sz w:val="20"/>
                <w:szCs w:val="20"/>
              </w:rPr>
              <w:t xml:space="preserve">/JY </w:t>
            </w:r>
          </w:p>
        </w:tc>
      </w:tr>
      <w:tr w:rsidR="00677973" w14:paraId="085A7CA2" w14:textId="77777777" w:rsidTr="0006176D">
        <w:tc>
          <w:tcPr>
            <w:tcW w:w="13948" w:type="dxa"/>
            <w:gridSpan w:val="7"/>
          </w:tcPr>
          <w:p w14:paraId="64E6E134" w14:textId="2961D9EB" w:rsidR="00677973" w:rsidRDefault="00677973" w:rsidP="00677973">
            <w:r w:rsidRPr="00FF1AFD">
              <w:rPr>
                <w:rFonts w:ascii="OpenDyslexic" w:hAnsi="OpenDyslexic"/>
                <w:b/>
                <w:color w:val="FFFFFF" w:themeColor="background1"/>
                <w:sz w:val="32"/>
                <w:szCs w:val="32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  <w:t>LEADERSHIP &amp; MANAGEMENT</w:t>
            </w:r>
          </w:p>
        </w:tc>
      </w:tr>
      <w:tr w:rsidR="000F320D" w14:paraId="3AA14473" w14:textId="77777777" w:rsidTr="000F320D">
        <w:tc>
          <w:tcPr>
            <w:tcW w:w="1975" w:type="dxa"/>
          </w:tcPr>
          <w:p w14:paraId="126C062E" w14:textId="66996A5A" w:rsidR="000F320D" w:rsidRDefault="000F320D" w:rsidP="000F320D">
            <w:r w:rsidRPr="006C0049">
              <w:rPr>
                <w:b/>
                <w:bCs/>
              </w:rPr>
              <w:lastRenderedPageBreak/>
              <w:t>Objective</w:t>
            </w:r>
          </w:p>
        </w:tc>
        <w:tc>
          <w:tcPr>
            <w:tcW w:w="2974" w:type="dxa"/>
          </w:tcPr>
          <w:p w14:paraId="5535D672" w14:textId="2691EAD2" w:rsidR="000F320D" w:rsidRDefault="000F320D" w:rsidP="000F320D">
            <w:r w:rsidRPr="006C0049">
              <w:rPr>
                <w:b/>
                <w:bCs/>
              </w:rPr>
              <w:t>Success Criteria</w:t>
            </w:r>
          </w:p>
        </w:tc>
        <w:tc>
          <w:tcPr>
            <w:tcW w:w="2892" w:type="dxa"/>
          </w:tcPr>
          <w:p w14:paraId="0D70B50D" w14:textId="46EA31E3" w:rsidR="000F320D" w:rsidRDefault="000F320D" w:rsidP="000F320D">
            <w:r w:rsidRPr="006C0049">
              <w:rPr>
                <w:b/>
                <w:bCs/>
              </w:rPr>
              <w:t>Actions</w:t>
            </w:r>
          </w:p>
        </w:tc>
        <w:tc>
          <w:tcPr>
            <w:tcW w:w="1122" w:type="dxa"/>
          </w:tcPr>
          <w:p w14:paraId="37DE5AD6" w14:textId="2188A2C4" w:rsidR="000F320D" w:rsidRDefault="000F320D" w:rsidP="000F320D">
            <w:r w:rsidRPr="006C0049">
              <w:rPr>
                <w:b/>
                <w:bCs/>
              </w:rPr>
              <w:t>Timescale</w:t>
            </w:r>
          </w:p>
        </w:tc>
        <w:tc>
          <w:tcPr>
            <w:tcW w:w="1969" w:type="dxa"/>
          </w:tcPr>
          <w:p w14:paraId="684F9689" w14:textId="11D8EFC1" w:rsidR="000F320D" w:rsidRDefault="000F320D" w:rsidP="000F320D">
            <w:r w:rsidRPr="006C0049">
              <w:rPr>
                <w:b/>
                <w:bCs/>
              </w:rPr>
              <w:t>Resources / Training</w:t>
            </w:r>
          </w:p>
        </w:tc>
        <w:tc>
          <w:tcPr>
            <w:tcW w:w="1037" w:type="dxa"/>
          </w:tcPr>
          <w:p w14:paraId="504EFAF5" w14:textId="4A727B95" w:rsidR="000F320D" w:rsidRDefault="000F320D" w:rsidP="000F320D">
            <w:r w:rsidRPr="006C0049">
              <w:rPr>
                <w:b/>
                <w:bCs/>
              </w:rPr>
              <w:t>Cost</w:t>
            </w:r>
          </w:p>
        </w:tc>
        <w:tc>
          <w:tcPr>
            <w:tcW w:w="1979" w:type="dxa"/>
          </w:tcPr>
          <w:p w14:paraId="00FE6625" w14:textId="24FBCD03" w:rsidR="000F320D" w:rsidRDefault="000F320D" w:rsidP="000F320D">
            <w:r w:rsidRPr="006C0049">
              <w:rPr>
                <w:b/>
                <w:bCs/>
              </w:rPr>
              <w:t>Monitoring</w:t>
            </w:r>
          </w:p>
        </w:tc>
      </w:tr>
      <w:tr w:rsidR="000F320D" w14:paraId="590D8EC9" w14:textId="77777777" w:rsidTr="000F320D">
        <w:tc>
          <w:tcPr>
            <w:tcW w:w="1975" w:type="dxa"/>
          </w:tcPr>
          <w:p w14:paraId="711BD351" w14:textId="289F5168" w:rsidR="00363FFB" w:rsidRDefault="0080436C" w:rsidP="000F320D">
            <w:r w:rsidRPr="00947F6B">
              <w:rPr>
                <w:rFonts w:ascii="Twinkl Cursive Unlooped" w:hAnsi="Twinkl Cursive Unlooped"/>
                <w:sz w:val="20"/>
                <w:szCs w:val="20"/>
              </w:rPr>
              <w:t>To</w:t>
            </w:r>
            <w:r w:rsidR="00881D6F">
              <w:rPr>
                <w:rFonts w:ascii="Twinkl Cursive Unlooped" w:hAnsi="Twinkl Cursive Unlooped"/>
                <w:sz w:val="20"/>
                <w:szCs w:val="20"/>
              </w:rPr>
              <w:t xml:space="preserve"> engage in </w:t>
            </w:r>
            <w:r w:rsidR="005E6B15">
              <w:rPr>
                <w:rFonts w:ascii="Twinkl Cursive Unlooped" w:hAnsi="Twinkl Cursive Unlooped"/>
                <w:sz w:val="20"/>
                <w:szCs w:val="20"/>
              </w:rPr>
              <w:t xml:space="preserve">PINS </w:t>
            </w:r>
            <w:r w:rsidR="006D1E60">
              <w:rPr>
                <w:rFonts w:ascii="Twinkl Cursive Unlooped" w:hAnsi="Twinkl Cursive Unlooped"/>
                <w:sz w:val="20"/>
                <w:szCs w:val="20"/>
              </w:rPr>
              <w:t xml:space="preserve">(Partnership for inclusion of Neurodiversity in Schools) </w:t>
            </w:r>
            <w:r w:rsidR="005E6B15">
              <w:rPr>
                <w:rFonts w:ascii="Twinkl Cursive Unlooped" w:hAnsi="Twinkl Cursive Unlooped"/>
                <w:sz w:val="20"/>
                <w:szCs w:val="20"/>
              </w:rPr>
              <w:t>project</w:t>
            </w:r>
            <w:r w:rsidR="006D1E60">
              <w:rPr>
                <w:rFonts w:ascii="Twinkl Cursive Unlooped" w:hAnsi="Twinkl Cursive Unlooped"/>
                <w:sz w:val="20"/>
                <w:szCs w:val="20"/>
              </w:rPr>
              <w:t xml:space="preserve"> and lead the project within Church Vale effectively. </w:t>
            </w:r>
          </w:p>
          <w:p w14:paraId="57CBD3A8" w14:textId="2C486A1E" w:rsidR="00363FFB" w:rsidRDefault="00363FFB" w:rsidP="000F320D"/>
        </w:tc>
        <w:tc>
          <w:tcPr>
            <w:tcW w:w="2974" w:type="dxa"/>
          </w:tcPr>
          <w:p w14:paraId="75ADCC82" w14:textId="77777777" w:rsidR="002E6904" w:rsidRDefault="006D1E60" w:rsidP="006A0165">
            <w:pPr>
              <w:pStyle w:val="ListParagraph"/>
              <w:numPr>
                <w:ilvl w:val="0"/>
                <w:numId w:val="13"/>
              </w:numPr>
            </w:pPr>
            <w:r w:rsidRPr="006D1E60">
              <w:t>The programme aims to provide support at the whole school level, with more practical work between education, health, and parent carers through partnerships with local parent carer forums.</w:t>
            </w:r>
          </w:p>
          <w:p w14:paraId="1A0E8CF0" w14:textId="1CF7F378" w:rsidR="00DF3CA5" w:rsidRDefault="00DF3CA5" w:rsidP="006A0165">
            <w:pPr>
              <w:pStyle w:val="ListParagraph"/>
              <w:numPr>
                <w:ilvl w:val="0"/>
                <w:numId w:val="13"/>
              </w:numPr>
            </w:pPr>
            <w:r>
              <w:t>Parent links will be strengthened.</w:t>
            </w:r>
          </w:p>
          <w:p w14:paraId="1CEAC639" w14:textId="67574F8E" w:rsidR="00DF3CA5" w:rsidRDefault="00DF3CA5" w:rsidP="006A0165">
            <w:pPr>
              <w:pStyle w:val="ListParagraph"/>
              <w:numPr>
                <w:ilvl w:val="0"/>
                <w:numId w:val="13"/>
              </w:numPr>
            </w:pPr>
            <w:r>
              <w:t xml:space="preserve">Delivery of provision for </w:t>
            </w:r>
            <w:r w:rsidR="006A0165">
              <w:t xml:space="preserve">children with C&amp;I needs will improve. </w:t>
            </w:r>
          </w:p>
          <w:p w14:paraId="4183BE34" w14:textId="57C70D02" w:rsidR="00DD3711" w:rsidRDefault="00DD3711" w:rsidP="00974BF5"/>
        </w:tc>
        <w:tc>
          <w:tcPr>
            <w:tcW w:w="2892" w:type="dxa"/>
          </w:tcPr>
          <w:p w14:paraId="2CC2EB38" w14:textId="12F16BF0" w:rsidR="00974BF5" w:rsidRDefault="00DD3711" w:rsidP="00FA6E05">
            <w:pPr>
              <w:pStyle w:val="ListParagraph"/>
              <w:numPr>
                <w:ilvl w:val="0"/>
                <w:numId w:val="10"/>
              </w:numPr>
              <w:ind w:left="191" w:hanging="284"/>
            </w:pPr>
            <w:r>
              <w:t xml:space="preserve">HG to complete self </w:t>
            </w:r>
            <w:r w:rsidR="00615AA6">
              <w:t>evaluation</w:t>
            </w:r>
          </w:p>
          <w:p w14:paraId="6D4D5125" w14:textId="77777777" w:rsidR="00DD3711" w:rsidRDefault="00DD3711" w:rsidP="00FA6E05">
            <w:pPr>
              <w:pStyle w:val="ListParagraph"/>
              <w:numPr>
                <w:ilvl w:val="0"/>
                <w:numId w:val="10"/>
              </w:numPr>
              <w:ind w:left="191" w:hanging="284"/>
            </w:pPr>
            <w:r>
              <w:t xml:space="preserve">HG to liaise with Notts Parent and Carer forum and arrange termly coffee mornings </w:t>
            </w:r>
          </w:p>
          <w:p w14:paraId="7624B97D" w14:textId="12BB5A25" w:rsidR="007B0E21" w:rsidRDefault="007B0E21" w:rsidP="00FA6E05">
            <w:pPr>
              <w:pStyle w:val="ListParagraph"/>
              <w:numPr>
                <w:ilvl w:val="0"/>
                <w:numId w:val="10"/>
              </w:numPr>
              <w:ind w:left="191" w:hanging="284"/>
            </w:pPr>
            <w:r>
              <w:t>HG to meet with PINs team and implement findings and strategies</w:t>
            </w:r>
          </w:p>
        </w:tc>
        <w:tc>
          <w:tcPr>
            <w:tcW w:w="1122" w:type="dxa"/>
          </w:tcPr>
          <w:p w14:paraId="6D9AB01A" w14:textId="77777777" w:rsidR="000F320D" w:rsidRDefault="006A0165" w:rsidP="000F320D">
            <w:r>
              <w:t>Autumn 2024</w:t>
            </w:r>
          </w:p>
          <w:p w14:paraId="021310DB" w14:textId="77777777" w:rsidR="006A0165" w:rsidRDefault="006A0165" w:rsidP="000F320D"/>
          <w:p w14:paraId="305F5A8B" w14:textId="77777777" w:rsidR="006A0165" w:rsidRDefault="006A0165" w:rsidP="000F320D">
            <w:r>
              <w:t>Autumn 2024</w:t>
            </w:r>
          </w:p>
          <w:p w14:paraId="78AB20C1" w14:textId="77777777" w:rsidR="006A0165" w:rsidRDefault="006A0165" w:rsidP="000F320D"/>
          <w:p w14:paraId="23EB18B2" w14:textId="77777777" w:rsidR="006A0165" w:rsidRDefault="006A0165" w:rsidP="000F320D"/>
          <w:p w14:paraId="79ECE020" w14:textId="4FF5ECE0" w:rsidR="006A0165" w:rsidRDefault="006A0165" w:rsidP="000F320D">
            <w:r>
              <w:t>Ongoing</w:t>
            </w:r>
          </w:p>
        </w:tc>
        <w:tc>
          <w:tcPr>
            <w:tcW w:w="1969" w:type="dxa"/>
          </w:tcPr>
          <w:p w14:paraId="0F5F253D" w14:textId="49102D4A" w:rsidR="000F320D" w:rsidRDefault="000F320D" w:rsidP="000F320D"/>
        </w:tc>
        <w:tc>
          <w:tcPr>
            <w:tcW w:w="1037" w:type="dxa"/>
          </w:tcPr>
          <w:p w14:paraId="50244124" w14:textId="5C240AA4" w:rsidR="000F320D" w:rsidRDefault="000F320D" w:rsidP="000F320D"/>
        </w:tc>
        <w:tc>
          <w:tcPr>
            <w:tcW w:w="1979" w:type="dxa"/>
          </w:tcPr>
          <w:p w14:paraId="19E3F3D2" w14:textId="64FA50A5" w:rsidR="000F320D" w:rsidRDefault="00FA6E05" w:rsidP="000F320D">
            <w:r>
              <w:t xml:space="preserve">JY to monitor </w:t>
            </w:r>
          </w:p>
        </w:tc>
      </w:tr>
    </w:tbl>
    <w:p w14:paraId="3027ADFC" w14:textId="6F2906E3" w:rsidR="00C62AD3" w:rsidRDefault="00C62AD3" w:rsidP="00457D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F320D" w14:paraId="08E280DB" w14:textId="77777777" w:rsidTr="00A627B5">
        <w:tc>
          <w:tcPr>
            <w:tcW w:w="13948" w:type="dxa"/>
          </w:tcPr>
          <w:p w14:paraId="44A1A923" w14:textId="4CB798C3" w:rsidR="000F320D" w:rsidRPr="006C0049" w:rsidRDefault="000F320D" w:rsidP="00C038E1">
            <w:pPr>
              <w:rPr>
                <w:b/>
                <w:bCs/>
              </w:rPr>
            </w:pPr>
            <w:r>
              <w:rPr>
                <w:b/>
                <w:bCs/>
              </w:rPr>
              <w:t>Evaluation:</w:t>
            </w:r>
          </w:p>
        </w:tc>
      </w:tr>
      <w:tr w:rsidR="000F320D" w14:paraId="6E28D5CE" w14:textId="77777777" w:rsidTr="002723F6">
        <w:tc>
          <w:tcPr>
            <w:tcW w:w="13948" w:type="dxa"/>
          </w:tcPr>
          <w:p w14:paraId="29D8685F" w14:textId="69321527" w:rsidR="00664D42" w:rsidRDefault="00664D42" w:rsidP="00615AA6"/>
        </w:tc>
      </w:tr>
    </w:tbl>
    <w:p w14:paraId="13FA2C14" w14:textId="77777777" w:rsidR="000F320D" w:rsidRPr="00457DCD" w:rsidRDefault="000F320D" w:rsidP="00363FFB"/>
    <w:sectPr w:rsidR="000F320D" w:rsidRPr="00457DCD" w:rsidSect="00FA6E05">
      <w:headerReference w:type="default" r:id="rId10"/>
      <w:pgSz w:w="16838" w:h="11906" w:orient="landscape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20F7E" w14:textId="77777777" w:rsidR="00CB195B" w:rsidRDefault="00CB195B" w:rsidP="006778D2">
      <w:pPr>
        <w:spacing w:after="0" w:line="240" w:lineRule="auto"/>
      </w:pPr>
      <w:r>
        <w:separator/>
      </w:r>
    </w:p>
  </w:endnote>
  <w:endnote w:type="continuationSeparator" w:id="0">
    <w:p w14:paraId="4EB263B7" w14:textId="77777777" w:rsidR="00CB195B" w:rsidRDefault="00CB195B" w:rsidP="00677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Dyslexic">
    <w:altName w:val="Calibri"/>
    <w:panose1 w:val="000000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CBE1AB" w14:textId="77777777" w:rsidR="00CB195B" w:rsidRDefault="00CB195B" w:rsidP="006778D2">
      <w:pPr>
        <w:spacing w:after="0" w:line="240" w:lineRule="auto"/>
      </w:pPr>
      <w:r>
        <w:separator/>
      </w:r>
    </w:p>
  </w:footnote>
  <w:footnote w:type="continuationSeparator" w:id="0">
    <w:p w14:paraId="5FED0386" w14:textId="77777777" w:rsidR="00CB195B" w:rsidRDefault="00CB195B" w:rsidP="00677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4C22A" w14:textId="7AFB3E65" w:rsidR="006778D2" w:rsidRPr="006778D2" w:rsidRDefault="006778D2" w:rsidP="006778D2">
    <w:pPr>
      <w:jc w:val="center"/>
      <w:rPr>
        <w:rFonts w:ascii="OpenDyslexic" w:hAnsi="OpenDyslexic"/>
        <w:b/>
        <w:i/>
        <w:color w:val="FFFFFF" w:themeColor="background1"/>
        <w:sz w:val="32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</w:pPr>
    <w:r w:rsidRPr="006778D2">
      <w:rPr>
        <w:rFonts w:ascii="OpenDyslexic" w:hAnsi="OpenDyslexic"/>
        <w:b/>
        <w:noProof/>
        <w:color w:val="FFFFFF" w:themeColor="background1"/>
        <w:sz w:val="44"/>
        <w:szCs w:val="44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2C89A2C5" wp14:editId="00D9CBEF">
          <wp:simplePos x="0" y="0"/>
          <wp:positionH relativeFrom="page">
            <wp:posOffset>9102407</wp:posOffset>
          </wp:positionH>
          <wp:positionV relativeFrom="paragraph">
            <wp:posOffset>-300355</wp:posOffset>
          </wp:positionV>
          <wp:extent cx="952500" cy="952500"/>
          <wp:effectExtent l="114300" t="0" r="209550" b="171450"/>
          <wp:wrapNone/>
          <wp:docPr id="5" name="Picture 5" descr="http://www.torchtsa.co.uk/img/logo_churchv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orchtsa.co.uk/img/logo_churchv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78D2">
      <w:rPr>
        <w:rFonts w:ascii="OpenDyslexic" w:hAnsi="OpenDyslexic"/>
        <w:b/>
        <w:noProof/>
        <w:color w:val="FFFFFF" w:themeColor="background1"/>
        <w:sz w:val="44"/>
        <w:szCs w:val="44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drawing>
        <wp:anchor distT="0" distB="0" distL="114300" distR="114300" simplePos="0" relativeHeight="251656192" behindDoc="0" locked="0" layoutInCell="1" allowOverlap="1" wp14:anchorId="34793125" wp14:editId="285F3907">
          <wp:simplePos x="0" y="0"/>
          <wp:positionH relativeFrom="column">
            <wp:posOffset>-238125</wp:posOffset>
          </wp:positionH>
          <wp:positionV relativeFrom="paragraph">
            <wp:posOffset>-299720</wp:posOffset>
          </wp:positionV>
          <wp:extent cx="952500" cy="952500"/>
          <wp:effectExtent l="114300" t="0" r="209550" b="171450"/>
          <wp:wrapNone/>
          <wp:docPr id="6" name="Picture 6" descr="http://www.torchtsa.co.uk/img/logo_churchv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orchtsa.co.uk/img/logo_churchv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1A74">
      <w:rPr>
        <w:rFonts w:ascii="OpenDyslexic" w:hAnsi="OpenDyslexic"/>
        <w:b/>
        <w:noProof/>
        <w:color w:val="FFFFFF" w:themeColor="background1"/>
        <w:sz w:val="44"/>
        <w:szCs w:val="44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>SEN</w:t>
    </w:r>
    <w:r w:rsidRPr="006778D2">
      <w:rPr>
        <w:rFonts w:ascii="OpenDyslexic" w:hAnsi="OpenDyslexic"/>
        <w:b/>
        <w:color w:val="FFFFFF" w:themeColor="background1"/>
        <w:sz w:val="44"/>
        <w:szCs w:val="44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  <w:r w:rsidR="00457DCD">
      <w:rPr>
        <w:rFonts w:ascii="OpenDyslexic" w:hAnsi="OpenDyslexic"/>
        <w:b/>
        <w:color w:val="FFFFFF" w:themeColor="background1"/>
        <w:sz w:val="44"/>
        <w:szCs w:val="44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>Action Plan</w:t>
    </w:r>
    <w:r w:rsidRPr="006778D2">
      <w:rPr>
        <w:rFonts w:ascii="OpenDyslexic" w:hAnsi="OpenDyslexic"/>
        <w:b/>
        <w:color w:val="FFFFFF" w:themeColor="background1"/>
        <w:sz w:val="32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</w:p>
  <w:p w14:paraId="76621E10" w14:textId="77777777" w:rsidR="006778D2" w:rsidRDefault="006778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6505D"/>
    <w:multiLevelType w:val="hybridMultilevel"/>
    <w:tmpl w:val="2946E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831A57"/>
    <w:multiLevelType w:val="hybridMultilevel"/>
    <w:tmpl w:val="5F024D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B32586"/>
    <w:multiLevelType w:val="hybridMultilevel"/>
    <w:tmpl w:val="7EDE80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4F5F55"/>
    <w:multiLevelType w:val="hybridMultilevel"/>
    <w:tmpl w:val="098A5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5319B"/>
    <w:multiLevelType w:val="hybridMultilevel"/>
    <w:tmpl w:val="6D105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30CBF"/>
    <w:multiLevelType w:val="hybridMultilevel"/>
    <w:tmpl w:val="3EA0F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361526"/>
    <w:multiLevelType w:val="hybridMultilevel"/>
    <w:tmpl w:val="2326EE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0D38AD"/>
    <w:multiLevelType w:val="hybridMultilevel"/>
    <w:tmpl w:val="E76C9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E1B30"/>
    <w:multiLevelType w:val="hybridMultilevel"/>
    <w:tmpl w:val="54300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E471EC"/>
    <w:multiLevelType w:val="hybridMultilevel"/>
    <w:tmpl w:val="722EE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52E3783"/>
    <w:multiLevelType w:val="hybridMultilevel"/>
    <w:tmpl w:val="9C0882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6B42CCF"/>
    <w:multiLevelType w:val="hybridMultilevel"/>
    <w:tmpl w:val="8E5A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924938"/>
    <w:multiLevelType w:val="hybridMultilevel"/>
    <w:tmpl w:val="7C30D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26711974">
    <w:abstractNumId w:val="8"/>
  </w:num>
  <w:num w:numId="2" w16cid:durableId="1085609577">
    <w:abstractNumId w:val="4"/>
  </w:num>
  <w:num w:numId="3" w16cid:durableId="901795540">
    <w:abstractNumId w:val="11"/>
  </w:num>
  <w:num w:numId="4" w16cid:durableId="1874421320">
    <w:abstractNumId w:val="3"/>
  </w:num>
  <w:num w:numId="5" w16cid:durableId="1905294040">
    <w:abstractNumId w:val="0"/>
  </w:num>
  <w:num w:numId="6" w16cid:durableId="1245908">
    <w:abstractNumId w:val="12"/>
  </w:num>
  <w:num w:numId="7" w16cid:durableId="1779520707">
    <w:abstractNumId w:val="5"/>
  </w:num>
  <w:num w:numId="8" w16cid:durableId="1757894659">
    <w:abstractNumId w:val="10"/>
  </w:num>
  <w:num w:numId="9" w16cid:durableId="719130847">
    <w:abstractNumId w:val="1"/>
  </w:num>
  <w:num w:numId="10" w16cid:durableId="347877450">
    <w:abstractNumId w:val="7"/>
  </w:num>
  <w:num w:numId="11" w16cid:durableId="1680699284">
    <w:abstractNumId w:val="6"/>
  </w:num>
  <w:num w:numId="12" w16cid:durableId="1034043683">
    <w:abstractNumId w:val="2"/>
  </w:num>
  <w:num w:numId="13" w16cid:durableId="9112371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D2"/>
    <w:rsid w:val="0001302F"/>
    <w:rsid w:val="00014914"/>
    <w:rsid w:val="00020A19"/>
    <w:rsid w:val="00022F8D"/>
    <w:rsid w:val="00042A02"/>
    <w:rsid w:val="0005275B"/>
    <w:rsid w:val="000A38D0"/>
    <w:rsid w:val="000C2EE6"/>
    <w:rsid w:val="000C5DF1"/>
    <w:rsid w:val="000E5C07"/>
    <w:rsid w:val="000F320D"/>
    <w:rsid w:val="000F774B"/>
    <w:rsid w:val="00105714"/>
    <w:rsid w:val="0011005F"/>
    <w:rsid w:val="0012315D"/>
    <w:rsid w:val="00131110"/>
    <w:rsid w:val="00132CCE"/>
    <w:rsid w:val="00143B30"/>
    <w:rsid w:val="001734D9"/>
    <w:rsid w:val="001820C2"/>
    <w:rsid w:val="001C13A6"/>
    <w:rsid w:val="001D1FB6"/>
    <w:rsid w:val="00272BA8"/>
    <w:rsid w:val="0029128B"/>
    <w:rsid w:val="002A488A"/>
    <w:rsid w:val="002B6A28"/>
    <w:rsid w:val="002D78C9"/>
    <w:rsid w:val="002E52F2"/>
    <w:rsid w:val="002E6904"/>
    <w:rsid w:val="00325C3D"/>
    <w:rsid w:val="0032727F"/>
    <w:rsid w:val="00350E3A"/>
    <w:rsid w:val="003561AB"/>
    <w:rsid w:val="00363FFB"/>
    <w:rsid w:val="003C1719"/>
    <w:rsid w:val="003C5D1B"/>
    <w:rsid w:val="003F7A9C"/>
    <w:rsid w:val="00412E85"/>
    <w:rsid w:val="00421F47"/>
    <w:rsid w:val="00455670"/>
    <w:rsid w:val="00457DCD"/>
    <w:rsid w:val="00486C41"/>
    <w:rsid w:val="004942D9"/>
    <w:rsid w:val="004D77A0"/>
    <w:rsid w:val="004F5948"/>
    <w:rsid w:val="005249E0"/>
    <w:rsid w:val="00537A00"/>
    <w:rsid w:val="00556A21"/>
    <w:rsid w:val="00556FF7"/>
    <w:rsid w:val="00577EC8"/>
    <w:rsid w:val="005854D6"/>
    <w:rsid w:val="005D757B"/>
    <w:rsid w:val="005E5DF3"/>
    <w:rsid w:val="005E6B15"/>
    <w:rsid w:val="006059BF"/>
    <w:rsid w:val="00607240"/>
    <w:rsid w:val="006112B7"/>
    <w:rsid w:val="00615AA6"/>
    <w:rsid w:val="006642A0"/>
    <w:rsid w:val="00664D42"/>
    <w:rsid w:val="006778D2"/>
    <w:rsid w:val="00677973"/>
    <w:rsid w:val="00687B08"/>
    <w:rsid w:val="006A0165"/>
    <w:rsid w:val="006C0049"/>
    <w:rsid w:val="006D1E60"/>
    <w:rsid w:val="006E20E4"/>
    <w:rsid w:val="00724BEC"/>
    <w:rsid w:val="00745271"/>
    <w:rsid w:val="0075288E"/>
    <w:rsid w:val="00791163"/>
    <w:rsid w:val="007A6153"/>
    <w:rsid w:val="007A6D2A"/>
    <w:rsid w:val="007B0E21"/>
    <w:rsid w:val="007B2977"/>
    <w:rsid w:val="007D6537"/>
    <w:rsid w:val="0080436C"/>
    <w:rsid w:val="00843861"/>
    <w:rsid w:val="00861A74"/>
    <w:rsid w:val="008624A9"/>
    <w:rsid w:val="00881D6F"/>
    <w:rsid w:val="00894E66"/>
    <w:rsid w:val="008D178D"/>
    <w:rsid w:val="00911044"/>
    <w:rsid w:val="00911F9B"/>
    <w:rsid w:val="00921E1F"/>
    <w:rsid w:val="00927CFC"/>
    <w:rsid w:val="009324D9"/>
    <w:rsid w:val="00937857"/>
    <w:rsid w:val="00943854"/>
    <w:rsid w:val="00947F6B"/>
    <w:rsid w:val="00963C1D"/>
    <w:rsid w:val="009723C5"/>
    <w:rsid w:val="00974BF5"/>
    <w:rsid w:val="00992825"/>
    <w:rsid w:val="009A43F9"/>
    <w:rsid w:val="009A4F81"/>
    <w:rsid w:val="009B1D43"/>
    <w:rsid w:val="009B2672"/>
    <w:rsid w:val="009B4F66"/>
    <w:rsid w:val="009C30D2"/>
    <w:rsid w:val="009D3E09"/>
    <w:rsid w:val="009D5500"/>
    <w:rsid w:val="009F56DE"/>
    <w:rsid w:val="00A16EBE"/>
    <w:rsid w:val="00A311CF"/>
    <w:rsid w:val="00A44E8B"/>
    <w:rsid w:val="00A868D4"/>
    <w:rsid w:val="00B22D3F"/>
    <w:rsid w:val="00B33E9B"/>
    <w:rsid w:val="00BA494B"/>
    <w:rsid w:val="00BB7DBA"/>
    <w:rsid w:val="00BD1C26"/>
    <w:rsid w:val="00BD4166"/>
    <w:rsid w:val="00C21E22"/>
    <w:rsid w:val="00C52A3B"/>
    <w:rsid w:val="00C62AD3"/>
    <w:rsid w:val="00CB195B"/>
    <w:rsid w:val="00CE2E37"/>
    <w:rsid w:val="00CF6B04"/>
    <w:rsid w:val="00D3029C"/>
    <w:rsid w:val="00D61B89"/>
    <w:rsid w:val="00DB692B"/>
    <w:rsid w:val="00DC20A0"/>
    <w:rsid w:val="00DD0EB4"/>
    <w:rsid w:val="00DD3182"/>
    <w:rsid w:val="00DD3711"/>
    <w:rsid w:val="00DF3CA5"/>
    <w:rsid w:val="00E41BC4"/>
    <w:rsid w:val="00E52F43"/>
    <w:rsid w:val="00E62C9D"/>
    <w:rsid w:val="00E77858"/>
    <w:rsid w:val="00E91331"/>
    <w:rsid w:val="00E93902"/>
    <w:rsid w:val="00ED0BF5"/>
    <w:rsid w:val="00ED215F"/>
    <w:rsid w:val="00EE6298"/>
    <w:rsid w:val="00EF40D4"/>
    <w:rsid w:val="00F10D67"/>
    <w:rsid w:val="00F26682"/>
    <w:rsid w:val="00F77B45"/>
    <w:rsid w:val="00FA0A61"/>
    <w:rsid w:val="00FA6E05"/>
    <w:rsid w:val="00FF1AFD"/>
    <w:rsid w:val="00FF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02FA4D"/>
  <w15:chartTrackingRefBased/>
  <w15:docId w15:val="{7529A9AE-D2C1-4829-853E-D95B0204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8D2"/>
  </w:style>
  <w:style w:type="paragraph" w:styleId="Footer">
    <w:name w:val="footer"/>
    <w:basedOn w:val="Normal"/>
    <w:link w:val="FooterChar"/>
    <w:uiPriority w:val="99"/>
    <w:unhideWhenUsed/>
    <w:rsid w:val="00677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8D2"/>
  </w:style>
  <w:style w:type="table" w:styleId="TableGrid">
    <w:name w:val="Table Grid"/>
    <w:basedOn w:val="TableNormal"/>
    <w:uiPriority w:val="39"/>
    <w:rsid w:val="00677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7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84C1D9F3668B4AA81CBEDAC92CF80C" ma:contentTypeVersion="2" ma:contentTypeDescription="Create a new document." ma:contentTypeScope="" ma:versionID="c58413cc30ddbca237c31f0ff2df952a">
  <xsd:schema xmlns:xsd="http://www.w3.org/2001/XMLSchema" xmlns:xs="http://www.w3.org/2001/XMLSchema" xmlns:p="http://schemas.microsoft.com/office/2006/metadata/properties" xmlns:ns2="f5d556c9-12d1-4435-80a8-508861aa4c20" targetNamespace="http://schemas.microsoft.com/office/2006/metadata/properties" ma:root="true" ma:fieldsID="cf9cc20492b43d3b5d253e90397a6744" ns2:_="">
    <xsd:import namespace="f5d556c9-12d1-4435-80a8-508861aa4c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556c9-12d1-4435-80a8-508861aa4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DE3C24-F9E6-474C-BBD0-EF8E44D7C3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EA48FA-7B2F-49DA-BD3F-BBEEB4FEBE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87C887-26AA-4AE4-B8CC-20715A5B6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556c9-12d1-4435-80a8-508861aa4c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Harriet Gibbison</cp:lastModifiedBy>
  <cp:revision>20</cp:revision>
  <dcterms:created xsi:type="dcterms:W3CDTF">2024-09-12T17:35:00Z</dcterms:created>
  <dcterms:modified xsi:type="dcterms:W3CDTF">2024-09-12T17:49:00Z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0x0101002684C1D9F3668B4AA81CBEDAC92CF80C</vt:lpwstr>
  </property>
</Properties>
</file>